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749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22A35" w:themeColor="text2" w:themeShade="80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22A35" w:themeColor="text2" w:themeShade="80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22A35" w:themeColor="text2" w:themeShade="80"/>
          <w:sz w:val="14"/>
          <w:szCs w:val="14"/>
          <w:rtl/>
        </w:rPr>
        <w:t xml:space="preserve"> 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شیوع علائم تجزیه ای ، سابقه کودک آزری ، تعیین سبک دلبستگی و مکانیسم های دفاعی در مردان مبتلا به اختلال شخصیت مرزی در زندان کرمانشاه در سال </w:t>
      </w:r>
      <w:proofErr w:type="gramStart"/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1394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.</w:t>
      </w:r>
      <w:proofErr w:type="gramEnd"/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 مجری : دکتر جلال شاکری 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749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شیوع علائم تجزیه ای ، سابقه کودک آزاری و تعیین نوع دلبستگی در بیماران مبتلا به اختلال افسردگی اساسی مراجعه کننده به بیمارستان فارابی در نیمه دوم سال1394. 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مجری : دکتر جلال شاکری .</w:t>
      </w:r>
    </w:p>
    <w:p w:rsidR="00BA404F" w:rsidRPr="00733034" w:rsidRDefault="00BA404F" w:rsidP="00BA404F">
      <w:pPr>
        <w:bidi/>
        <w:spacing w:line="240" w:lineRule="auto"/>
        <w:ind w:left="749" w:right="-426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شیوع اختلال بیش فعالیدربزرگسالان سوءمصرف کننده آمفتامین مراجعه کننده به بیمارستان فارابی کرمانشاه در سال1394.</w:t>
      </w:r>
    </w:p>
    <w:p w:rsidR="00BA404F" w:rsidRPr="00733034" w:rsidRDefault="00BA404F" w:rsidP="00BA404F">
      <w:pPr>
        <w:bidi/>
        <w:spacing w:line="240" w:lineRule="auto"/>
        <w:ind w:left="-23" w:right="-426" w:firstLine="307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B Nazanin" w:eastAsia="Times New Roman" w:hAnsi="B Nazanin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مجریان:دکتر وحید فرنیا،دکترسیدباقرموسوی</w:t>
      </w:r>
    </w:p>
    <w:p w:rsidR="00BA404F" w:rsidRPr="00733034" w:rsidRDefault="00BA404F" w:rsidP="00BA404F">
      <w:pPr>
        <w:bidi/>
        <w:spacing w:line="240" w:lineRule="auto"/>
        <w:ind w:left="749" w:right="-426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مقایسه یافته های مغزی </w:t>
      </w:r>
      <w:r w:rsidRPr="0073303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</w:rPr>
        <w:t>MRI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در چهار گروه سایکوز ناشی از متامفتامین، سوءمصرف کنندگان متامفتامین ، بیماران مبتلا به اسکیزوفرنی و افراد سالم"1394</w:t>
      </w:r>
    </w:p>
    <w:p w:rsidR="00BA404F" w:rsidRPr="00733034" w:rsidRDefault="00BA404F" w:rsidP="00BA404F">
      <w:pPr>
        <w:bidi/>
        <w:spacing w:line="240" w:lineRule="auto"/>
        <w:ind w:left="-23" w:right="-426" w:firstLine="307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مجری : </w:t>
      </w:r>
      <w:r w:rsidRPr="00733034">
        <w:rPr>
          <w:rFonts w:ascii="B Nazanin" w:eastAsia="Times New Roman" w:hAnsi="B Nazanin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دکتر وحید فرنیا </w:t>
      </w:r>
    </w:p>
    <w:p w:rsidR="00BA404F" w:rsidRPr="00733034" w:rsidRDefault="00BA404F" w:rsidP="00BA404F">
      <w:pPr>
        <w:bidi/>
        <w:spacing w:line="240" w:lineRule="auto"/>
        <w:ind w:left="749" w:right="-426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ارزیابی و مقایسه دیدگاه والدین و فرزندان نسبت به روابط بین فردی و ارتباط آن با سبک های دلبستگی ، سرشت و منش در خانواده های شهرستان بیستون در </w:t>
      </w:r>
      <w:proofErr w:type="gramStart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سال  1394</w:t>
      </w:r>
      <w:proofErr w:type="gramEnd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"</w:t>
      </w:r>
    </w:p>
    <w:p w:rsidR="00BA404F" w:rsidRPr="00733034" w:rsidRDefault="00BA404F" w:rsidP="00BA404F">
      <w:pPr>
        <w:bidi/>
        <w:spacing w:line="240" w:lineRule="auto"/>
        <w:ind w:left="-23" w:right="-426" w:firstLine="307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B Nazanin" w:eastAsia="Times New Roman" w:hAnsi="B Nazanin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مجری : دکتر جلال شاکری 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749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تعیین میزان شیوع اعتیاد به گوشی های هوشمند و اینترنت در بین </w:t>
      </w:r>
      <w:proofErr w:type="gramStart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اساتید  دانشگاه</w:t>
      </w:r>
      <w:proofErr w:type="gramEnd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علوم پزشکی کرمانشاه در سال 1394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"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 فرنیا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749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تعیین میزان شیوع اعتیاد به گوشی های هوشمند و اینترنت در بین </w:t>
      </w:r>
      <w:proofErr w:type="gramStart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کارکنان  دانشگاه</w:t>
      </w:r>
      <w:proofErr w:type="gramEnd"/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علوم پزشکی کرمانشاه در سال 1394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".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firstLine="141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مجری : دکتر وحید فرنیا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749" w:hanging="360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73303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73303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تعیین میزان شیوع اعتیاد به گوشی های هوشمند و اینترنت در بین دانشجویان   دانشگاه علوم پزشکی کرمانشاه در سال 1394</w:t>
      </w:r>
      <w:r w:rsidRPr="0073303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"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وحیدفرنیا</w:t>
      </w:r>
    </w:p>
    <w:p w:rsidR="00BA404F" w:rsidRPr="00733034" w:rsidRDefault="00BA404F" w:rsidP="00BA404F">
      <w:pPr>
        <w:tabs>
          <w:tab w:val="left" w:pos="402"/>
        </w:tabs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تعیین رابطه رضایتمندی شغلی و فرسودگی شغلی با سلامت روان کارکنان بیمارستان فارابی کرمانشاه در سال 1394</w:t>
      </w:r>
    </w:p>
    <w:p w:rsidR="00BA404F" w:rsidRPr="00733034" w:rsidRDefault="00BA404F" w:rsidP="00BA404F">
      <w:pPr>
        <w:tabs>
          <w:tab w:val="left" w:pos="4057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3303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مجری : دکتر جلال شاکری</w:t>
      </w:r>
    </w:p>
    <w:p w:rsidR="00BA404F" w:rsidRPr="00733034" w:rsidRDefault="00BA404F" w:rsidP="00BA404F">
      <w:pPr>
        <w:tabs>
          <w:tab w:val="left" w:pos="4057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lastRenderedPageBreak/>
        <w:t></w:t>
      </w:r>
      <w:r w:rsidRPr="0073303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>مقایسه ی اثر بخشی درمان های مبتنی بر الگوی لوینسون و ماتریکس در بهزیستی روان شناختی افراد وابسته به مواد محرک</w:t>
      </w:r>
      <w:r w:rsidRPr="0073303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733034">
        <w:rPr>
          <w:rFonts w:ascii="Times New Roman" w:eastAsia="Times New Roman" w:hAnsi="Times New Roman" w:cs="B Nazanin"/>
          <w:sz w:val="24"/>
          <w:szCs w:val="24"/>
          <w:rtl/>
        </w:rPr>
        <w:t>1394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26" w:firstLine="540"/>
        <w:rPr>
          <w:rFonts w:ascii="Arial" w:eastAsia="Times New Roman" w:hAnsi="Arial" w:cs="B Nazanin"/>
          <w:color w:val="222A35" w:themeColor="text2" w:themeShade="80"/>
          <w:sz w:val="24"/>
          <w:szCs w:val="24"/>
          <w:rtl/>
          <w:lang w:bidi="fa-IR"/>
        </w:rPr>
      </w:pPr>
      <w:r w:rsidRPr="00733034">
        <w:rPr>
          <w:rFonts w:ascii="Arial" w:eastAsia="Times New Roman" w:hAnsi="Arial" w:cs="B Nazanin"/>
          <w:color w:val="222A35" w:themeColor="text2" w:themeShade="80"/>
          <w:sz w:val="24"/>
          <w:szCs w:val="24"/>
          <w:rtl/>
          <w:lang w:bidi="fa-IR"/>
        </w:rPr>
        <w:t xml:space="preserve">مجری : فاطمه دهقان 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26" w:firstLine="540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733034">
        <w:rPr>
          <w:rFonts w:ascii="B Nazanin" w:eastAsia="Times New Roman" w:hAnsi="B Nazanin" w:cs="B Nazanin"/>
          <w:color w:val="8496B0" w:themeColor="text2" w:themeTint="99"/>
          <w:sz w:val="24"/>
          <w:szCs w:val="24"/>
          <w:rtl/>
          <w:lang w:bidi="fa-IR"/>
        </w:rPr>
        <w:t>بررسی عوامل خطر مصرف مواد روانگردان در دانش آموزان: بررسی نقش خانواده، مدرسه و همسالان.1394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ind w:left="26" w:firstLine="540"/>
        <w:rPr>
          <w:rFonts w:ascii="Times New Roman" w:eastAsia="Times New Roman" w:hAnsi="Times New Roman" w:cs="B Nazanin"/>
          <w:sz w:val="24"/>
          <w:szCs w:val="24"/>
        </w:rPr>
      </w:pP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مجری : پریسا جانجانی 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73303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bookmarkStart w:id="0" w:name="_GoBack"/>
      <w:bookmarkEnd w:id="0"/>
      <w:r w:rsidRPr="0073303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>بررسی اثر عصاره هیدروالکلی گیاه کاهو بر علائم سندرم محرومیت مورفین در موش کوچک آزمایشگاهی نر و ماده.1394</w:t>
      </w:r>
    </w:p>
    <w:p w:rsidR="00BA404F" w:rsidRPr="00733034" w:rsidRDefault="00BA404F" w:rsidP="00BA404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73303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 </w:t>
      </w:r>
      <w:r w:rsidRPr="0073303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مجری : کاظم حاتمی</w:t>
      </w:r>
    </w:p>
    <w:p w:rsidR="00F3287C" w:rsidRPr="00733034" w:rsidRDefault="00733034" w:rsidP="00BA404F">
      <w:pPr>
        <w:bidi/>
        <w:rPr>
          <w:rFonts w:cs="B Nazanin"/>
        </w:rPr>
      </w:pPr>
    </w:p>
    <w:sectPr w:rsidR="00F3287C" w:rsidRPr="00733034" w:rsidSect="00E1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BA404F"/>
    <w:rsid w:val="000B3E41"/>
    <w:rsid w:val="002A2C3E"/>
    <w:rsid w:val="00733034"/>
    <w:rsid w:val="00BA404F"/>
    <w:rsid w:val="00E1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2</cp:revision>
  <dcterms:created xsi:type="dcterms:W3CDTF">2016-12-13T06:18:00Z</dcterms:created>
  <dcterms:modified xsi:type="dcterms:W3CDTF">2016-12-19T06:38:00Z</dcterms:modified>
</cp:coreProperties>
</file>