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F846C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F846C4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F846C4">
        <w:rPr>
          <w:rFonts w:asciiTheme="majorBidi" w:hAnsiTheme="majorBidi" w:cstheme="majorBidi"/>
          <w:b/>
          <w:bCs/>
          <w:sz w:val="28"/>
          <w:szCs w:val="28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715966" w:rsidRPr="00FC638B" w:rsidTr="00E90A43">
        <w:tc>
          <w:tcPr>
            <w:tcW w:w="3116" w:type="dxa"/>
          </w:tcPr>
          <w:p w:rsidR="00BB52EC" w:rsidRPr="00FC638B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FC638B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715966" w:rsidRPr="00FC638B" w:rsidTr="00B66651">
        <w:tc>
          <w:tcPr>
            <w:tcW w:w="3116" w:type="dxa"/>
          </w:tcPr>
          <w:p w:rsidR="00BB52EC" w:rsidRPr="00FC638B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5F29B4" w:rsidRPr="00FC638B" w:rsidRDefault="005F29B4" w:rsidP="005F29B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Evaluation the amount of Attitude to addiction and drugs among nurses of Kermanshah University of Medical Sciences in 1395</w:t>
            </w:r>
          </w:p>
          <w:p w:rsidR="005F29B4" w:rsidRPr="00FC638B" w:rsidRDefault="005F29B4" w:rsidP="005F29B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frequency of comorbidity Somatic Symptoms disorder and related disorder The addicts who referred to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Kermanshah in 2017</w:t>
            </w: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Relationship between the victimization by peers, child abuse, parental links and the family's emotional atmosphere with high-risk behaviors in Kermanshah children's children</w:t>
            </w: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The Study of attitude medical team of Kermanshah University of medical</w:t>
            </w:r>
            <w:r w:rsidR="00EF1C3E"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science about of </w:t>
            </w:r>
            <w:proofErr w:type="spellStart"/>
            <w:r w:rsidR="00EF1C3E" w:rsidRPr="00FC638B">
              <w:rPr>
                <w:rFonts w:asciiTheme="majorBidi" w:hAnsiTheme="majorBidi" w:cstheme="majorBidi"/>
                <w:sz w:val="20"/>
                <w:szCs w:val="20"/>
              </w:rPr>
              <w:t>smooking</w:t>
            </w:r>
            <w:proofErr w:type="spellEnd"/>
            <w:r w:rsidR="00EF1C3E"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2015</w:t>
            </w:r>
          </w:p>
          <w:p w:rsidR="00EF1C3E" w:rsidRPr="00FC638B" w:rsidRDefault="00EF1C3E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Comparison of behavioral disorders and parenting styles in children with addicted parents, non-addicted parents, referred to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hospital and Children </w:t>
            </w:r>
          </w:p>
          <w:p w:rsidR="005F29B4" w:rsidRPr="00FC638B" w:rsidRDefault="005F29B4" w:rsidP="005F29B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Evaluation of the efficacy of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Tadalafil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in treatment of Methadone induced sexual dysfunction in males under methadone maintenance therapy (MMT)</w:t>
            </w:r>
          </w:p>
          <w:p w:rsidR="005F29B4" w:rsidRPr="00FC638B" w:rsidRDefault="005F29B4" w:rsidP="005F29B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Prevalence of drug dependence and addiction potential in people with gender identity disorder in city of Kermanshah in 2016-2017</w:t>
            </w: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Evaluation of the treatment Outcomes of patients with methamphetamine-induced psychosis after the first hospitalization at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Kermanshah(2012-2014)</w:t>
            </w:r>
          </w:p>
          <w:p w:rsidR="00EF1C3E" w:rsidRPr="00FC638B" w:rsidRDefault="00EF1C3E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Study of decision making styles in patients with substance dependency,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hospitals, 2017</w:t>
            </w:r>
          </w:p>
          <w:p w:rsidR="00EF1C3E" w:rsidRPr="00FC638B" w:rsidRDefault="00EF1C3E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Determine the prevalence of sexual dysfunction disorders in males with opioid use disorder under methadone maintenance therapy referring to Kermanshah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hospitals, 2017</w:t>
            </w:r>
          </w:p>
          <w:p w:rsidR="005F29B4" w:rsidRPr="00FC638B" w:rsidRDefault="005F29B4" w:rsidP="005F29B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study of prevalence Internet addiction and smart phones in people addicted to drugs and stimulants in Kermanshah city in 2017-2016</w:t>
            </w: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Registry planning for complications of drugs addiction and its Factors related to treatment in Iran</w:t>
            </w:r>
          </w:p>
          <w:p w:rsidR="00EF1C3E" w:rsidRPr="00FC638B" w:rsidRDefault="00EF1C3E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9B4" w:rsidRPr="00FC638B" w:rsidRDefault="005F29B4" w:rsidP="005F29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Determining the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prevallence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of dissociative symptoms and their relation with negative and positive symptoms in patients with schizophrenia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disorderreffered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to hospitals, 2017</w:t>
            </w:r>
          </w:p>
          <w:p w:rsidR="00BB52EC" w:rsidRPr="00FC638B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5966" w:rsidRPr="00FC638B" w:rsidTr="00BD0807">
        <w:tc>
          <w:tcPr>
            <w:tcW w:w="3116" w:type="dxa"/>
          </w:tcPr>
          <w:p w:rsidR="00EE62C9" w:rsidRPr="00FC638B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Toraj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FC638B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EF1C3E" w:rsidRPr="00FC638B" w:rsidRDefault="00EF1C3E" w:rsidP="00EF1C3E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Determination of heavy metals in tea supplied in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Javanrood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frontier market in 2018</w:t>
            </w:r>
          </w:p>
          <w:p w:rsidR="00EF1C3E" w:rsidRPr="00FC638B" w:rsidRDefault="00EF1C3E" w:rsidP="00EF1C3E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Conversion of existing data burn department and infectious of Imam Khomeini Hospital and Mohammad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Kermanshahi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their Clinical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Developmen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Research Unit to publishable articles in ISI</w:t>
            </w:r>
          </w:p>
          <w:p w:rsidR="00EF1C3E" w:rsidRPr="00FC638B" w:rsidRDefault="00EF1C3E" w:rsidP="00EF1C3E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Converting the data of the clinical research development department of Imam Khomeini Hospital in the form of valid articles</w:t>
            </w:r>
          </w:p>
          <w:p w:rsidR="00EE62C9" w:rsidRPr="00FC638B" w:rsidRDefault="00EE62C9" w:rsidP="00EF1C3E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5966" w:rsidRPr="00FC638B" w:rsidTr="004B7678">
        <w:tc>
          <w:tcPr>
            <w:tcW w:w="3116" w:type="dxa"/>
          </w:tcPr>
          <w:p w:rsidR="00996434" w:rsidRPr="00FC638B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Nasrin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Abdoli</w:t>
            </w:r>
            <w:proofErr w:type="spellEnd"/>
          </w:p>
          <w:p w:rsidR="00996434" w:rsidRPr="00FC638B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12C3E" w:rsidRPr="00FC638B" w:rsidRDefault="00012C3E" w:rsidP="00012C3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Sudy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Reliability and Validity of online game addiction among teenagers in the city of Kermanshah in 2017</w:t>
            </w:r>
          </w:p>
          <w:p w:rsidR="00996434" w:rsidRPr="00FC638B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5966" w:rsidRPr="00FC638B" w:rsidTr="00526C39">
        <w:tc>
          <w:tcPr>
            <w:tcW w:w="3116" w:type="dxa"/>
          </w:tcPr>
          <w:p w:rsidR="00996434" w:rsidRPr="00FC638B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Faezeh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FC638B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BC3EAD" w:rsidRPr="00FC638B" w:rsidRDefault="00BC3EAD" w:rsidP="00BC3EAD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study Coping Strategies and Its Relation with Relapse Rate in Methamphetamine Consumers Referring to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in 2017</w:t>
            </w:r>
          </w:p>
          <w:p w:rsidR="00BC3EAD" w:rsidRPr="00FC638B" w:rsidRDefault="00BC3EAD" w:rsidP="00BC3EAD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Comparative study of active memory and inhibition of response in methamphetamine users, opioid and normal people in Kermanshah city in 2017</w:t>
            </w:r>
          </w:p>
          <w:p w:rsidR="00BC3EAD" w:rsidRPr="00FC638B" w:rsidRDefault="00BC3EAD" w:rsidP="00BC3EAD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efficacy of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duloxetinein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the treatment of depression, withdrawal symptoms, craving for methamphetamine compared with placebo in amphetamine users</w:t>
            </w:r>
          </w:p>
          <w:p w:rsidR="00BC3EAD" w:rsidRPr="00FC638B" w:rsidRDefault="00BC3EAD" w:rsidP="00BC3EAD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The study of efficacy of venlafaxine in the treatment of depression, withdrawal symptoms, craving for methamphetamine compared with placebo in amphetamine users</w:t>
            </w:r>
          </w:p>
          <w:p w:rsidR="00996434" w:rsidRPr="00FC638B" w:rsidRDefault="00BC3EAD" w:rsidP="00FC638B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Investigating the Relation Between Simple and Multiple Excitement, Psychological Hardiness, and Expression of Attitude with Readiness for Addiction in Kermanshah </w:t>
            </w:r>
            <w:r w:rsidRPr="00FC638B">
              <w:rPr>
                <w:rFonts w:asciiTheme="majorBidi" w:hAnsiTheme="majorBidi" w:cstheme="majorBidi"/>
                <w:sz w:val="20"/>
                <w:szCs w:val="20"/>
              </w:rPr>
              <w:t>University of Medical Sciences Students in 2017</w:t>
            </w:r>
            <w:bookmarkStart w:id="0" w:name="_GoBack"/>
            <w:bookmarkEnd w:id="0"/>
          </w:p>
        </w:tc>
      </w:tr>
      <w:tr w:rsidR="00715966" w:rsidRPr="00FC638B" w:rsidTr="00526C39">
        <w:tc>
          <w:tcPr>
            <w:tcW w:w="3116" w:type="dxa"/>
          </w:tcPr>
          <w:p w:rsidR="00012A0B" w:rsidRPr="00FC638B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 Mari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Attaei</w:t>
            </w:r>
            <w:proofErr w:type="spellEnd"/>
          </w:p>
          <w:p w:rsidR="000075F4" w:rsidRPr="00FC638B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12A0B" w:rsidRPr="00FC638B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Epidemiology and Clinical Signs of Premenstrual Syndrome (PMS) And Premenstrual Dysfunction Disorder (PMDD) in female students Secondary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Secondary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School in</w:t>
            </w:r>
            <w:r w:rsidRPr="00FC638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FC638B">
              <w:rPr>
                <w:rFonts w:asciiTheme="majorBidi" w:hAnsiTheme="majorBidi" w:cstheme="majorBidi"/>
                <w:sz w:val="20"/>
                <w:szCs w:val="20"/>
              </w:rPr>
              <w:t>Kermanshah: The Role of Demographic Variables</w:t>
            </w:r>
          </w:p>
          <w:p w:rsidR="000075F4" w:rsidRPr="00FC638B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5966" w:rsidRPr="00FC638B" w:rsidTr="00526C39">
        <w:tc>
          <w:tcPr>
            <w:tcW w:w="3116" w:type="dxa"/>
          </w:tcPr>
          <w:p w:rsidR="000075F4" w:rsidRPr="00FC638B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FC638B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BC3EAD" w:rsidRPr="00FC638B" w:rsidRDefault="00BC3EAD" w:rsidP="00BC3EAD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registery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of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psychiatrhc</w:t>
            </w:r>
            <w:proofErr w:type="spellEnd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disorders in </w:t>
            </w:r>
            <w:proofErr w:type="spellStart"/>
            <w:r w:rsidRPr="00FC638B">
              <w:rPr>
                <w:rFonts w:asciiTheme="majorBidi" w:eastAsia="Times New Roman" w:hAnsiTheme="majorBidi" w:cstheme="majorBidi"/>
                <w:sz w:val="20"/>
                <w:szCs w:val="20"/>
              </w:rPr>
              <w:t>kums</w:t>
            </w:r>
            <w:proofErr w:type="spellEnd"/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The Mediated Role of Triangular Love in Relation between Big Five Personality and Attachment Styles with Marital Satisfaction</w:t>
            </w: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The psychological Status of Survivors of Earthquake in Kermanshah Province in 2017: A cross sectional descriptive study</w:t>
            </w: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The Investigate Incidence annual of substance abuse and determining its comorbidity with mental disorders in the survivors of the earthquake in western Iran</w:t>
            </w: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C3EAD" w:rsidRPr="00FC638B" w:rsidRDefault="00BC3EAD" w:rsidP="00BC3EA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>The Investigate Incidence annual of sleep disorder and determining its comorbidity with mental disorders in the survivors of the earthquake in western Iran in 2017</w:t>
            </w:r>
          </w:p>
          <w:p w:rsidR="000075F4" w:rsidRPr="00FC638B" w:rsidRDefault="000075F4" w:rsidP="00BC3E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3EAD" w:rsidRPr="00FC638B" w:rsidTr="00526C39">
        <w:tc>
          <w:tcPr>
            <w:tcW w:w="3116" w:type="dxa"/>
          </w:tcPr>
          <w:p w:rsidR="00715966" w:rsidRPr="00FC638B" w:rsidRDefault="00715966" w:rsidP="0071596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Khairolah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Sadeghi</w:t>
            </w:r>
            <w:proofErr w:type="spellEnd"/>
          </w:p>
          <w:p w:rsidR="00BC3EAD" w:rsidRPr="00FC638B" w:rsidRDefault="00BC3EAD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715966" w:rsidRPr="00FC638B" w:rsidRDefault="00715966" w:rsidP="0071596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the study efficacy of integrated </w:t>
            </w:r>
            <w:proofErr w:type="spellStart"/>
            <w:r w:rsidRPr="00FC638B">
              <w:rPr>
                <w:rFonts w:asciiTheme="majorBidi" w:hAnsiTheme="majorBidi" w:cstheme="majorBidi"/>
                <w:sz w:val="20"/>
                <w:szCs w:val="20"/>
              </w:rPr>
              <w:t>transdiagnostic</w:t>
            </w:r>
            <w:proofErr w:type="spellEnd"/>
            <w:r w:rsidRPr="00FC638B">
              <w:rPr>
                <w:rFonts w:asciiTheme="majorBidi" w:hAnsiTheme="majorBidi" w:cstheme="majorBidi"/>
                <w:sz w:val="20"/>
                <w:szCs w:val="20"/>
              </w:rPr>
              <w:t xml:space="preserve"> treatment on reducing the symptoms in individuals with general anxiety disorder and its co-morbidity</w:t>
            </w:r>
          </w:p>
          <w:p w:rsidR="00BC3EAD" w:rsidRPr="00FC638B" w:rsidRDefault="00BC3EAD" w:rsidP="00BC3EAD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12A0B"/>
    <w:rsid w:val="00012C3E"/>
    <w:rsid w:val="00036A49"/>
    <w:rsid w:val="00087304"/>
    <w:rsid w:val="000D271F"/>
    <w:rsid w:val="001A42AC"/>
    <w:rsid w:val="002167E6"/>
    <w:rsid w:val="0027390E"/>
    <w:rsid w:val="005F29B4"/>
    <w:rsid w:val="00693A76"/>
    <w:rsid w:val="00715966"/>
    <w:rsid w:val="007663E4"/>
    <w:rsid w:val="0085338A"/>
    <w:rsid w:val="00996434"/>
    <w:rsid w:val="00A37591"/>
    <w:rsid w:val="00BB52EC"/>
    <w:rsid w:val="00BC3EAD"/>
    <w:rsid w:val="00C2299B"/>
    <w:rsid w:val="00CB78AA"/>
    <w:rsid w:val="00D94CC0"/>
    <w:rsid w:val="00EE62C9"/>
    <w:rsid w:val="00EF1C3E"/>
    <w:rsid w:val="00F846C4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12</cp:revision>
  <dcterms:created xsi:type="dcterms:W3CDTF">2022-01-09T06:02:00Z</dcterms:created>
  <dcterms:modified xsi:type="dcterms:W3CDTF">2022-01-09T07:51:00Z</dcterms:modified>
</cp:coreProperties>
</file>