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1" w:rsidRPr="00AE3E8F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F87961" w:rsidRPr="00586A0A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Badr"/>
          <w:b/>
          <w:bCs/>
          <w:color w:val="000000"/>
          <w:sz w:val="20"/>
          <w:szCs w:val="20"/>
        </w:rPr>
      </w:pPr>
    </w:p>
    <w:p w:rsidR="00586A0A" w:rsidRPr="00AD28AB" w:rsidRDefault="00586A0A" w:rsidP="00AD28AB">
      <w:pPr>
        <w:pBdr>
          <w:bottom w:val="single" w:sz="4" w:space="0" w:color="auto"/>
        </w:pBdr>
        <w:shd w:val="clear" w:color="auto" w:fill="FFFFFF"/>
        <w:spacing w:after="75" w:line="36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AD28A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proofErr w:type="spellStart"/>
      <w:r w:rsidRPr="00AD28AB">
        <w:rPr>
          <w:rFonts w:asciiTheme="majorBidi" w:hAnsiTheme="majorBidi" w:cstheme="majorBidi"/>
          <w:b/>
          <w:bCs/>
          <w:sz w:val="24"/>
          <w:szCs w:val="24"/>
        </w:rPr>
        <w:t>Faezeh</w:t>
      </w:r>
      <w:proofErr w:type="spellEnd"/>
      <w:r w:rsidRPr="00AD28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D28AB">
        <w:rPr>
          <w:rFonts w:asciiTheme="majorBidi" w:hAnsiTheme="majorBidi" w:cstheme="majorBidi"/>
          <w:b/>
          <w:bCs/>
          <w:sz w:val="24"/>
          <w:szCs w:val="24"/>
        </w:rPr>
        <w:t>Tatari</w:t>
      </w:r>
      <w:proofErr w:type="spellEnd"/>
      <w:r w:rsidRPr="00AD28A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D28A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cv</w:t>
      </w:r>
      <w:proofErr w:type="spellEnd"/>
      <w:proofErr w:type="gramEnd"/>
    </w:p>
    <w:p w:rsidR="00F87961" w:rsidRPr="00AE3E8F" w:rsidRDefault="00EA4808" w:rsidP="00586A0A">
      <w:pPr>
        <w:shd w:val="clear" w:color="auto" w:fill="FFFFFF"/>
        <w:tabs>
          <w:tab w:val="left" w:pos="1065"/>
        </w:tabs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876300</wp:posOffset>
            </wp:positionV>
            <wp:extent cx="1619250" cy="2162175"/>
            <wp:effectExtent l="19050" t="0" r="0" b="0"/>
            <wp:wrapSquare wrapText="bothSides"/>
            <wp:docPr id="2" name="Picture 2" descr="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961" w:rsidRPr="00AE3E8F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F87961" w:rsidRPr="00AE3E8F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F87961" w:rsidRPr="00AE3E8F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F87961" w:rsidRPr="00AE3E8F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F87961" w:rsidRPr="00AE3E8F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F87961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586A0A" w:rsidRDefault="00586A0A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586A0A" w:rsidRDefault="00586A0A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FF0321" w:rsidRDefault="00FF032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hAnsi="Helvetica" w:cs="Helvetica"/>
          <w:b/>
          <w:sz w:val="20"/>
          <w:szCs w:val="20"/>
        </w:rPr>
      </w:pPr>
    </w:p>
    <w:p w:rsidR="00F87961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AE3E8F">
        <w:rPr>
          <w:rFonts w:ascii="Helvetica" w:hAnsi="Helvetica" w:cs="Helvetica"/>
          <w:b/>
          <w:sz w:val="20"/>
          <w:szCs w:val="20"/>
        </w:rPr>
        <w:t xml:space="preserve">Name: </w:t>
      </w:r>
      <w:proofErr w:type="spellStart"/>
      <w:r w:rsidRPr="00AE3E8F">
        <w:rPr>
          <w:rFonts w:ascii="Helvetica" w:hAnsi="Helvetica" w:cs="Helvetica"/>
          <w:sz w:val="20"/>
          <w:szCs w:val="20"/>
        </w:rPr>
        <w:t>Faezeh</w:t>
      </w:r>
      <w:proofErr w:type="spellEnd"/>
      <w:r w:rsidRPr="00AE3E8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E3E8F">
        <w:rPr>
          <w:rFonts w:ascii="Helvetica" w:hAnsi="Helvetica" w:cs="Helvetica"/>
          <w:sz w:val="20"/>
          <w:szCs w:val="20"/>
        </w:rPr>
        <w:t>Tatari</w:t>
      </w:r>
      <w:proofErr w:type="spellEnd"/>
    </w:p>
    <w:p w:rsidR="00FF0321" w:rsidRPr="00AE3E8F" w:rsidRDefault="00FF0321" w:rsidP="00FF0321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b/>
          <w:bCs/>
          <w:sz w:val="23"/>
          <w:szCs w:val="23"/>
        </w:rPr>
        <w:t xml:space="preserve">Date: </w:t>
      </w:r>
      <w:r>
        <w:rPr>
          <w:sz w:val="23"/>
          <w:szCs w:val="23"/>
        </w:rPr>
        <w:t>(date CV is prepared</w:t>
      </w:r>
      <w:r w:rsidR="003025F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)</w:t>
      </w:r>
    </w:p>
    <w:p w:rsidR="005D4F94" w:rsidRPr="00AE3E8F" w:rsidRDefault="00FF0321" w:rsidP="00FF0321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2017/1/23</w:t>
      </w:r>
    </w:p>
    <w:p w:rsidR="005D4F94" w:rsidRPr="00FF0321" w:rsidRDefault="005D4F94" w:rsidP="00FF0321">
      <w:pPr>
        <w:pStyle w:val="Default"/>
      </w:pPr>
      <w:r w:rsidRPr="00AE3E8F">
        <w:rPr>
          <w:rFonts w:ascii="Helvetica" w:eastAsia="Times New Roman" w:hAnsi="Helvetica" w:cs="Helvetica"/>
          <w:b/>
          <w:bCs/>
          <w:sz w:val="20"/>
          <w:szCs w:val="20"/>
        </w:rPr>
        <w:t>Personal Information:</w:t>
      </w:r>
      <w:r w:rsidR="00FF0321">
        <w:t xml:space="preserve"> </w:t>
      </w:r>
      <w:r w:rsidR="00FF0321">
        <w:rPr>
          <w:sz w:val="23"/>
          <w:szCs w:val="23"/>
        </w:rPr>
        <w:t>(optional)</w:t>
      </w:r>
      <w:r w:rsidRPr="00AE3E8F">
        <w:rPr>
          <w:rFonts w:ascii="Helvetica" w:eastAsia="Times New Roman" w:hAnsi="Helvetica" w:cs="Helvetica"/>
          <w:sz w:val="20"/>
          <w:szCs w:val="20"/>
        </w:rPr>
        <w:t> </w:t>
      </w:r>
    </w:p>
    <w:p w:rsidR="00F87961" w:rsidRPr="00AE3E8F" w:rsidRDefault="005D4F94" w:rsidP="00AE3E8F">
      <w:p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Sex</w:t>
      </w:r>
      <w:r w:rsidR="00F87961" w:rsidRPr="00AE3E8F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r w:rsidR="00F87961" w:rsidRPr="00AE3E8F">
        <w:rPr>
          <w:rFonts w:ascii="Helvetica" w:hAnsi="Helvetica" w:cs="Helvetica"/>
          <w:sz w:val="20"/>
          <w:szCs w:val="20"/>
        </w:rPr>
        <w:t>Married</w:t>
      </w:r>
    </w:p>
    <w:p w:rsidR="005D4F94" w:rsidRPr="00AE3E8F" w:rsidRDefault="005D4F94" w:rsidP="00344070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Date of Birth</w:t>
      </w:r>
      <w:r w:rsidR="00F87961" w:rsidRPr="00AE3E8F">
        <w:rPr>
          <w:rFonts w:ascii="Helvetica" w:eastAsia="Times New Roman" w:hAnsi="Helvetica" w:cs="Helvetica"/>
          <w:color w:val="000000"/>
          <w:sz w:val="20"/>
          <w:szCs w:val="20"/>
        </w:rPr>
        <w:t>:</w:t>
      </w:r>
      <w:r w:rsidR="00344070" w:rsidRPr="00344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070">
        <w:rPr>
          <w:rFonts w:ascii="Times New Roman" w:hAnsi="Times New Roman" w:cs="Times New Roman"/>
          <w:bCs/>
          <w:sz w:val="28"/>
          <w:szCs w:val="28"/>
        </w:rPr>
        <w:t>1959/1/21</w:t>
      </w:r>
    </w:p>
    <w:p w:rsidR="003E041D" w:rsidRPr="00AE3E8F" w:rsidRDefault="005D4F94" w:rsidP="00AE3E8F">
      <w:pPr>
        <w:pStyle w:val="HTMLPreformatted"/>
        <w:jc w:val="both"/>
        <w:rPr>
          <w:rFonts w:ascii="Helvetica" w:hAnsi="Helvetica" w:cs="Helvetica"/>
          <w:b/>
          <w:bCs/>
        </w:rPr>
      </w:pPr>
      <w:r w:rsidRPr="00AE3E8F">
        <w:rPr>
          <w:rFonts w:ascii="Helvetica" w:hAnsi="Helvetica" w:cs="Helvetica"/>
          <w:color w:val="000000"/>
          <w:bdr w:val="none" w:sz="0" w:space="0" w:color="auto" w:frame="1"/>
        </w:rPr>
        <w:t>Place of Birth</w:t>
      </w:r>
      <w:r w:rsidR="00F87961" w:rsidRPr="00AE3E8F">
        <w:rPr>
          <w:rFonts w:ascii="Helvetica" w:hAnsi="Helvetica" w:cs="Helvetica"/>
          <w:color w:val="000000"/>
        </w:rPr>
        <w:t>:</w:t>
      </w:r>
      <w:r w:rsidR="003E041D" w:rsidRPr="00AE3E8F">
        <w:rPr>
          <w:rFonts w:ascii="Helvetica" w:hAnsi="Helvetica" w:cs="Helvetica"/>
        </w:rPr>
        <w:t xml:space="preserve"> </w:t>
      </w:r>
      <w:proofErr w:type="spellStart"/>
      <w:r w:rsidR="003E041D" w:rsidRPr="00AE3E8F">
        <w:rPr>
          <w:rFonts w:ascii="Helvetica" w:hAnsi="Helvetica" w:cs="Helvetica"/>
          <w:b/>
          <w:bCs/>
        </w:rPr>
        <w:t>Bojnoord</w:t>
      </w:r>
      <w:proofErr w:type="spellEnd"/>
    </w:p>
    <w:p w:rsidR="005D4F94" w:rsidRPr="00AE3E8F" w:rsidRDefault="005D4F94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D4F94" w:rsidRDefault="005D4F94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Citizenship:</w:t>
      </w:r>
    </w:p>
    <w:p w:rsidR="00FF0321" w:rsidRDefault="00FF0321" w:rsidP="00FF0321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</w:pPr>
      <w:r>
        <w:rPr>
          <w:sz w:val="23"/>
          <w:szCs w:val="23"/>
        </w:rPr>
        <w:t>Islamic Republic of Iran</w:t>
      </w:r>
    </w:p>
    <w:p w:rsidR="005D4F94" w:rsidRPr="00AE3E8F" w:rsidRDefault="005D4F94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Address and Telephone Numbers:</w:t>
      </w:r>
    </w:p>
    <w:p w:rsidR="005D4F94" w:rsidRPr="00AE3E8F" w:rsidRDefault="005D4F94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Office</w:t>
      </w:r>
      <w:r w:rsidR="00F87961" w:rsidRPr="00AE3E8F">
        <w:rPr>
          <w:rFonts w:ascii="Helvetica" w:eastAsia="Times New Roman" w:hAnsi="Helvetica" w:cs="Helvetica"/>
          <w:color w:val="000000"/>
          <w:sz w:val="20"/>
          <w:szCs w:val="20"/>
        </w:rPr>
        <w:t xml:space="preserve">: </w:t>
      </w:r>
      <w:proofErr w:type="spellStart"/>
      <w:r w:rsidR="00F87961" w:rsidRPr="00AE3E8F">
        <w:rPr>
          <w:rFonts w:ascii="Helvetica" w:hAnsi="Helvetica" w:cs="Helvetica"/>
          <w:sz w:val="20"/>
          <w:szCs w:val="20"/>
        </w:rPr>
        <w:t>Farabi</w:t>
      </w:r>
      <w:proofErr w:type="spellEnd"/>
      <w:r w:rsidR="00F87961" w:rsidRPr="00AE3E8F">
        <w:rPr>
          <w:rFonts w:ascii="Helvetica" w:hAnsi="Helvetica" w:cs="Helvetica"/>
          <w:sz w:val="20"/>
          <w:szCs w:val="20"/>
        </w:rPr>
        <w:t xml:space="preserve"> Hospital, </w:t>
      </w:r>
      <w:proofErr w:type="spellStart"/>
      <w:r w:rsidR="00F87961" w:rsidRPr="00AE3E8F">
        <w:rPr>
          <w:rFonts w:ascii="Helvetica" w:hAnsi="Helvetica" w:cs="Helvetica"/>
          <w:sz w:val="20"/>
          <w:szCs w:val="20"/>
        </w:rPr>
        <w:t>Ashayer</w:t>
      </w:r>
      <w:proofErr w:type="spellEnd"/>
      <w:r w:rsidR="00F87961" w:rsidRPr="00AE3E8F">
        <w:rPr>
          <w:rFonts w:ascii="Helvetica" w:hAnsi="Helvetica" w:cs="Helvetica"/>
          <w:sz w:val="20"/>
          <w:szCs w:val="20"/>
        </w:rPr>
        <w:t xml:space="preserve"> square, Kermanshah, Iran</w:t>
      </w:r>
    </w:p>
    <w:p w:rsidR="00F87961" w:rsidRPr="00AE3E8F" w:rsidRDefault="00F8796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</w:pPr>
    </w:p>
    <w:p w:rsidR="007B19D3" w:rsidRDefault="007B19D3" w:rsidP="007B19D3">
      <w:pPr>
        <w:shd w:val="clear" w:color="auto" w:fill="FFFFFF"/>
        <w:spacing w:after="75" w:line="360" w:lineRule="auto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</w:t>
      </w:r>
      <w:proofErr w:type="gramStart"/>
      <w:r w:rsidR="00FF0321" w:rsidRPr="00344070">
        <w:rPr>
          <w:rFonts w:ascii="Helvetica" w:hAnsi="Helvetica" w:cs="Helvetica"/>
          <w:b/>
          <w:bCs/>
          <w:sz w:val="20"/>
          <w:szCs w:val="20"/>
        </w:rPr>
        <w:t>TEL</w:t>
      </w:r>
      <w:r w:rsidR="00FF0321">
        <w:rPr>
          <w:rFonts w:ascii="Helvetica" w:hAnsi="Helvetica" w:cs="Helvetica"/>
          <w:sz w:val="20"/>
          <w:szCs w:val="20"/>
        </w:rPr>
        <w:t xml:space="preserve"> :</w:t>
      </w:r>
      <w:proofErr w:type="gramEnd"/>
      <w:r w:rsidR="00F87961" w:rsidRPr="00AE3E8F">
        <w:rPr>
          <w:rFonts w:ascii="Helvetica" w:hAnsi="Helvetica" w:cs="Helvetica"/>
          <w:sz w:val="20"/>
          <w:szCs w:val="20"/>
        </w:rPr>
        <w:t xml:space="preserve">  +98 918 131 2580</w:t>
      </w:r>
    </w:p>
    <w:p w:rsidR="00F87961" w:rsidRPr="007B19D3" w:rsidRDefault="007B19D3" w:rsidP="007B19D3">
      <w:pPr>
        <w:shd w:val="clear" w:color="auto" w:fill="FFFFFF"/>
        <w:spacing w:after="75" w:line="360" w:lineRule="auto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F87961" w:rsidRPr="00344070">
        <w:rPr>
          <w:rFonts w:ascii="Helvetica" w:hAnsi="Helvetica" w:cs="Helvetica"/>
          <w:b/>
          <w:bCs/>
          <w:sz w:val="20"/>
          <w:szCs w:val="20"/>
        </w:rPr>
        <w:t xml:space="preserve">  </w:t>
      </w:r>
      <w:proofErr w:type="gramStart"/>
      <w:r w:rsidR="00FF0321" w:rsidRPr="00344070">
        <w:rPr>
          <w:rFonts w:ascii="Helvetica" w:hAnsi="Helvetica" w:cs="Helvetica"/>
          <w:b/>
          <w:bCs/>
          <w:sz w:val="20"/>
          <w:szCs w:val="20"/>
        </w:rPr>
        <w:t>TE</w:t>
      </w:r>
      <w:r w:rsidR="00FF0321">
        <w:rPr>
          <w:rFonts w:ascii="Helvetica" w:hAnsi="Helvetica" w:cs="Helvetica"/>
          <w:sz w:val="20"/>
          <w:szCs w:val="20"/>
        </w:rPr>
        <w:t>L</w:t>
      </w:r>
      <w:r w:rsidR="00F87961" w:rsidRPr="00AE3E8F">
        <w:rPr>
          <w:rFonts w:ascii="Helvetica" w:hAnsi="Helvetica" w:cs="Helvetica"/>
          <w:sz w:val="20"/>
          <w:szCs w:val="20"/>
        </w:rPr>
        <w:t xml:space="preserve">  </w:t>
      </w:r>
      <w:r w:rsidR="00FF0321">
        <w:rPr>
          <w:rFonts w:ascii="Helvetica" w:hAnsi="Helvetica" w:cs="Helvetica"/>
          <w:sz w:val="20"/>
          <w:szCs w:val="20"/>
        </w:rPr>
        <w:t>:</w:t>
      </w:r>
      <w:proofErr w:type="gramEnd"/>
      <w:r w:rsidR="00F87961" w:rsidRPr="00AE3E8F">
        <w:rPr>
          <w:rFonts w:ascii="Helvetica" w:hAnsi="Helvetica" w:cs="Helvetica"/>
          <w:sz w:val="20"/>
          <w:szCs w:val="20"/>
        </w:rPr>
        <w:t xml:space="preserve">   +98 833 7245648 </w:t>
      </w:r>
    </w:p>
    <w:p w:rsidR="00F87961" w:rsidRPr="00AE3E8F" w:rsidRDefault="00344070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37020">
        <w:rPr>
          <w:rFonts w:ascii="Times New Roman" w:hAnsi="Times New Roman" w:cs="Times New Roman"/>
          <w:b/>
          <w:sz w:val="28"/>
          <w:szCs w:val="28"/>
        </w:rPr>
        <w:t>Email:</w:t>
      </w:r>
      <w:hyperlink r:id="rId7" w:history="1">
        <w:r w:rsidRPr="006B6295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  </w:t>
        </w:r>
        <w:r w:rsidRPr="006B6295">
          <w:rPr>
            <w:rStyle w:val="Hyperlink"/>
            <w:rFonts w:ascii="Times New Roman" w:hAnsi="Times New Roman" w:cs="Times New Roman"/>
            <w:sz w:val="28"/>
            <w:szCs w:val="28"/>
          </w:rPr>
          <w:t>fztatari37@gmail.com</w:t>
        </w:r>
      </w:hyperlink>
    </w:p>
    <w:p w:rsidR="005D4F94" w:rsidRPr="00AE3E8F" w:rsidRDefault="005D4F94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Present Position:</w:t>
      </w:r>
      <w:r w:rsidR="00F87961"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gramStart"/>
      <w:r w:rsidR="00F87961" w:rsidRPr="00AE3E8F">
        <w:rPr>
          <w:rFonts w:ascii="Helvetica" w:eastAsia="Times New Roman" w:hAnsi="Helvetica" w:cs="Helvetica"/>
          <w:color w:val="000000"/>
          <w:sz w:val="20"/>
          <w:szCs w:val="20"/>
        </w:rPr>
        <w:t>Associate  professor</w:t>
      </w:r>
      <w:proofErr w:type="gramEnd"/>
    </w:p>
    <w:p w:rsidR="003E041D" w:rsidRPr="00AE3E8F" w:rsidRDefault="003E041D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3E041D" w:rsidRPr="00AE3E8F" w:rsidRDefault="003E041D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5D4F94" w:rsidRPr="00AE3E8F" w:rsidRDefault="005D4F94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Education:</w:t>
      </w:r>
    </w:p>
    <w:p w:rsidR="003E041D" w:rsidRPr="00AE3E8F" w:rsidRDefault="003E041D" w:rsidP="00344070">
      <w:pPr>
        <w:ind w:left="270" w:hanging="270"/>
        <w:jc w:val="both"/>
        <w:rPr>
          <w:rFonts w:ascii="Helvetica" w:hAnsi="Helvetica" w:cs="Helvetica"/>
          <w:b/>
          <w:i/>
          <w:sz w:val="20"/>
          <w:szCs w:val="20"/>
        </w:rPr>
      </w:pPr>
      <w:r w:rsidRPr="00AE3E8F">
        <w:rPr>
          <w:rFonts w:ascii="Helvetica" w:hAnsi="Helvetica" w:cs="Helvetica"/>
          <w:b/>
          <w:sz w:val="20"/>
          <w:szCs w:val="20"/>
        </w:rPr>
        <w:t xml:space="preserve">•    </w:t>
      </w:r>
      <w:r w:rsidRPr="00AE3E8F">
        <w:rPr>
          <w:rFonts w:ascii="Helvetica" w:hAnsi="Helvetica" w:cs="Helvetica"/>
          <w:sz w:val="20"/>
          <w:szCs w:val="20"/>
        </w:rPr>
        <w:t>Psychiatric national board, Department of Psychiatry, Mashhad University of Medical Sciences, Iran, 1990-1993.</w:t>
      </w:r>
    </w:p>
    <w:p w:rsidR="003E041D" w:rsidRPr="00AE3E8F" w:rsidRDefault="003E041D" w:rsidP="00344070">
      <w:pPr>
        <w:tabs>
          <w:tab w:val="right" w:pos="180"/>
        </w:tabs>
        <w:ind w:left="360" w:hanging="360"/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b/>
          <w:sz w:val="20"/>
          <w:szCs w:val="20"/>
        </w:rPr>
        <w:t xml:space="preserve">•   </w:t>
      </w:r>
      <w:r w:rsidRPr="00AE3E8F">
        <w:rPr>
          <w:rFonts w:ascii="Helvetica" w:hAnsi="Helvetica" w:cs="Helvetica"/>
          <w:sz w:val="20"/>
          <w:szCs w:val="20"/>
        </w:rPr>
        <w:t xml:space="preserve"> MD, Mashhad University of Medical Sciences, Iran, 1976-1987.</w:t>
      </w:r>
    </w:p>
    <w:p w:rsidR="00F735F1" w:rsidRPr="00AE3E8F" w:rsidRDefault="00F735F1" w:rsidP="00AE3E8F">
      <w:pPr>
        <w:pStyle w:val="HTMLPreformatted"/>
        <w:tabs>
          <w:tab w:val="clear" w:pos="916"/>
          <w:tab w:val="left" w:pos="270"/>
        </w:tabs>
        <w:jc w:val="both"/>
        <w:rPr>
          <w:rFonts w:ascii="Helvetica" w:hAnsi="Helvetica" w:cs="Helvetica"/>
          <w:b/>
          <w:bCs/>
          <w:color w:val="000000"/>
        </w:rPr>
      </w:pPr>
    </w:p>
    <w:p w:rsidR="00F735F1" w:rsidRDefault="005D4F94" w:rsidP="00AE3E8F">
      <w:pPr>
        <w:pStyle w:val="HTMLPreformatted"/>
        <w:jc w:val="both"/>
        <w:rPr>
          <w:rFonts w:ascii="Helvetica" w:hAnsi="Helvetica" w:cs="Helvetica"/>
        </w:rPr>
      </w:pPr>
      <w:r w:rsidRPr="00AE3E8F">
        <w:rPr>
          <w:rFonts w:ascii="Helvetica" w:hAnsi="Helvetica" w:cs="Helvetica"/>
          <w:b/>
          <w:bCs/>
          <w:color w:val="000000"/>
        </w:rPr>
        <w:t xml:space="preserve">Academic Positions / </w:t>
      </w:r>
      <w:proofErr w:type="gramStart"/>
      <w:r w:rsidRPr="00AE3E8F">
        <w:rPr>
          <w:rFonts w:ascii="Helvetica" w:hAnsi="Helvetica" w:cs="Helvetica"/>
          <w:b/>
          <w:bCs/>
          <w:color w:val="000000"/>
        </w:rPr>
        <w:t>Employment</w:t>
      </w:r>
      <w:r w:rsidR="00E93990" w:rsidRPr="00AE3E8F">
        <w:rPr>
          <w:rFonts w:ascii="Helvetica" w:hAnsi="Helvetica" w:cs="Helvetica"/>
          <w:b/>
          <w:bCs/>
          <w:color w:val="000000"/>
        </w:rPr>
        <w:t xml:space="preserve"> </w:t>
      </w:r>
      <w:r w:rsidRPr="00AE3E8F">
        <w:rPr>
          <w:rFonts w:ascii="Helvetica" w:hAnsi="Helvetica" w:cs="Helvetica"/>
          <w:color w:val="000000"/>
        </w:rPr>
        <w:t>:</w:t>
      </w:r>
      <w:proofErr w:type="gramEnd"/>
      <w:r w:rsidR="00E93990" w:rsidRPr="00AE3E8F">
        <w:rPr>
          <w:rFonts w:ascii="Helvetica" w:hAnsi="Helvetica" w:cs="Helvetica"/>
          <w:color w:val="000000"/>
        </w:rPr>
        <w:t xml:space="preserve"> </w:t>
      </w:r>
      <w:r w:rsidR="00F735F1" w:rsidRPr="00AE3E8F">
        <w:rPr>
          <w:rFonts w:ascii="Helvetica" w:hAnsi="Helvetica" w:cs="Helvetica"/>
        </w:rPr>
        <w:t>Permanent</w:t>
      </w:r>
    </w:p>
    <w:p w:rsidR="00724C24" w:rsidRPr="00724C24" w:rsidRDefault="00724C24" w:rsidP="00724C24">
      <w:pPr>
        <w:pStyle w:val="msolistparagraph0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24">
        <w:rPr>
          <w:rFonts w:ascii="Times New Roman" w:hAnsi="Times New Roman" w:cs="Times New Roman"/>
          <w:sz w:val="24"/>
          <w:szCs w:val="24"/>
        </w:rPr>
        <w:t>1993-Present: Psychiatric courses for Medical students (Externs and Interns).</w:t>
      </w:r>
      <w:r w:rsidRPr="00724C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C24" w:rsidRDefault="00724C24" w:rsidP="00724C24">
      <w:pPr>
        <w:pStyle w:val="msolistparagraph0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24">
        <w:rPr>
          <w:rFonts w:ascii="Times New Roman" w:hAnsi="Times New Roman" w:cs="Times New Roman"/>
          <w:sz w:val="24"/>
          <w:szCs w:val="24"/>
        </w:rPr>
        <w:t>2007- Present: Psychiatric courses for Psychiatric assistant residents.</w:t>
      </w:r>
    </w:p>
    <w:p w:rsidR="00724C24" w:rsidRDefault="00724C24" w:rsidP="00724C24">
      <w:pPr>
        <w:pStyle w:val="msolistparagraph0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24">
        <w:rPr>
          <w:rFonts w:ascii="Times New Roman" w:hAnsi="Times New Roman" w:cs="Times New Roman"/>
          <w:sz w:val="24"/>
          <w:szCs w:val="24"/>
        </w:rPr>
        <w:t xml:space="preserve">1993- Present: Psychiatric courses for nursing and obstetrical students. </w:t>
      </w:r>
    </w:p>
    <w:p w:rsidR="00724C24" w:rsidRPr="00724C24" w:rsidRDefault="00724C24" w:rsidP="00724C24">
      <w:pPr>
        <w:pStyle w:val="msolistparagraph0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24">
        <w:rPr>
          <w:rFonts w:ascii="Times New Roman" w:hAnsi="Times New Roman" w:cs="Times New Roman"/>
          <w:color w:val="000000"/>
          <w:sz w:val="24"/>
          <w:szCs w:val="24"/>
        </w:rPr>
        <w:t xml:space="preserve">2002- Present: Psychiatric courses for pharmacy students. </w:t>
      </w:r>
    </w:p>
    <w:p w:rsidR="00724C24" w:rsidRPr="00AE3E8F" w:rsidRDefault="00724C24" w:rsidP="00AE3E8F">
      <w:pPr>
        <w:pStyle w:val="HTMLPreformatted"/>
        <w:jc w:val="both"/>
        <w:rPr>
          <w:rFonts w:ascii="Helvetica" w:hAnsi="Helvetica" w:cs="Helvetica"/>
        </w:rPr>
      </w:pPr>
    </w:p>
    <w:p w:rsidR="00F735F1" w:rsidRPr="00AE3E8F" w:rsidRDefault="00F735F1" w:rsidP="00AE3E8F">
      <w:pPr>
        <w:pStyle w:val="HTMLPreformatted"/>
        <w:jc w:val="both"/>
        <w:rPr>
          <w:rFonts w:ascii="Helvetica" w:hAnsi="Helvetica" w:cs="Helvetica"/>
        </w:rPr>
      </w:pPr>
    </w:p>
    <w:p w:rsidR="005D4F94" w:rsidRPr="00AE3E8F" w:rsidRDefault="005D4F94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University and Hospital Appointments and Committees:</w:t>
      </w:r>
    </w:p>
    <w:p w:rsidR="00327096" w:rsidRDefault="00327096" w:rsidP="00AE3E8F">
      <w:pPr>
        <w:pStyle w:val="HTMLPreformatted"/>
        <w:jc w:val="both"/>
        <w:rPr>
          <w:rFonts w:ascii="Helvetica" w:hAnsi="Helvetica" w:cs="Helvetica"/>
        </w:rPr>
      </w:pPr>
      <w:r w:rsidRPr="00AE3E8F">
        <w:rPr>
          <w:rFonts w:ascii="Helvetica" w:hAnsi="Helvetica" w:cs="Helvetica"/>
        </w:rPr>
        <w:t>Committee member mortality</w:t>
      </w:r>
    </w:p>
    <w:p w:rsidR="007B19D3" w:rsidRPr="00AE3E8F" w:rsidRDefault="007B19D3" w:rsidP="00AE3E8F">
      <w:pPr>
        <w:pStyle w:val="HTMLPreformatted"/>
        <w:jc w:val="both"/>
        <w:rPr>
          <w:rFonts w:ascii="Helvetica" w:hAnsi="Helvetica" w:cs="Helvetica"/>
        </w:rPr>
      </w:pPr>
    </w:p>
    <w:p w:rsidR="007B19D3" w:rsidRPr="002F722F" w:rsidRDefault="007B19D3" w:rsidP="007B19D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2F">
        <w:rPr>
          <w:rFonts w:ascii="Times New Roman" w:hAnsi="Times New Roman" w:cs="Times New Roman"/>
          <w:b/>
          <w:sz w:val="24"/>
          <w:szCs w:val="24"/>
        </w:rPr>
        <w:t>Membership:</w:t>
      </w:r>
    </w:p>
    <w:p w:rsidR="007B19D3" w:rsidRPr="00B37020" w:rsidRDefault="007B19D3" w:rsidP="007B19D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9D3" w:rsidRPr="007B19D3" w:rsidRDefault="007B19D3" w:rsidP="007B19D3">
      <w:pPr>
        <w:pStyle w:val="msolistparagraph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Faculty member, Department of Psychiatry, </w:t>
      </w:r>
      <w:smartTag w:uri="urn:schemas-microsoft-com:office:smarttags" w:element="place">
        <w:smartTag w:uri="urn:schemas-microsoft-com:office:smarttags" w:element="PlaceName">
          <w:r w:rsidRPr="007B19D3">
            <w:rPr>
              <w:rFonts w:ascii="Times New Roman" w:hAnsi="Times New Roman" w:cs="Times New Roman"/>
              <w:sz w:val="24"/>
              <w:szCs w:val="24"/>
            </w:rPr>
            <w:t>Medical</w:t>
          </w:r>
        </w:smartTag>
        <w:r w:rsidRPr="007B19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7B19D3">
            <w:rPr>
              <w:rFonts w:ascii="Times New Roman" w:hAnsi="Times New Roman" w:cs="Times New Roman"/>
              <w:sz w:val="24"/>
              <w:szCs w:val="24"/>
            </w:rPr>
            <w:t>School</w:t>
          </w:r>
        </w:smartTag>
      </w:smartTag>
      <w:r w:rsidRPr="007B19D3">
        <w:rPr>
          <w:rFonts w:ascii="Times New Roman" w:hAnsi="Times New Roman" w:cs="Times New Roman"/>
          <w:sz w:val="24"/>
          <w:szCs w:val="24"/>
        </w:rPr>
        <w:t>, Kermanshah University of Medical Sciences, Iran, 1993-Present.</w:t>
      </w:r>
    </w:p>
    <w:p w:rsidR="007B19D3" w:rsidRPr="007B19D3" w:rsidRDefault="007B19D3" w:rsidP="007B19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Member of</w:t>
      </w:r>
      <w:r w:rsidRPr="007B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9D3">
        <w:rPr>
          <w:rFonts w:ascii="Times New Roman" w:hAnsi="Times New Roman" w:cs="Times New Roman"/>
          <w:sz w:val="24"/>
          <w:szCs w:val="24"/>
        </w:rPr>
        <w:t xml:space="preserve">Research Council of </w:t>
      </w:r>
      <w:smartTag w:uri="urn:schemas-microsoft-com:office:smarttags" w:element="PlaceType">
        <w:r w:rsidRPr="007B19D3">
          <w:rPr>
            <w:rFonts w:ascii="Times New Roman" w:hAnsi="Times New Roman" w:cs="Times New Roman"/>
            <w:sz w:val="24"/>
            <w:szCs w:val="24"/>
          </w:rPr>
          <w:t>School</w:t>
        </w:r>
      </w:smartTag>
      <w:r w:rsidRPr="007B19D3">
        <w:rPr>
          <w:rFonts w:ascii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7B19D3">
          <w:rPr>
            <w:rFonts w:ascii="Times New Roman" w:hAnsi="Times New Roman" w:cs="Times New Roman"/>
            <w:sz w:val="24"/>
            <w:szCs w:val="24"/>
          </w:rPr>
          <w:t>Medicine</w:t>
        </w:r>
      </w:smartTag>
      <w:r w:rsidRPr="007B19D3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Name">
        <w:r w:rsidRPr="007B19D3">
          <w:rPr>
            <w:rFonts w:ascii="Times New Roman" w:hAnsi="Times New Roman" w:cs="Times New Roman"/>
            <w:sz w:val="24"/>
            <w:szCs w:val="24"/>
          </w:rPr>
          <w:t>Kermanshah</w:t>
        </w:r>
      </w:smartTag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7B19D3">
          <w:rPr>
            <w:rFonts w:ascii="Times New Roman" w:hAnsi="Times New Roman" w:cs="Times New Roman"/>
            <w:sz w:val="24"/>
            <w:szCs w:val="24"/>
          </w:rPr>
          <w:t>University</w:t>
        </w:r>
      </w:smartTag>
      <w:r w:rsidRPr="007B19D3">
        <w:rPr>
          <w:rFonts w:ascii="Times New Roman" w:hAnsi="Times New Roman" w:cs="Times New Roman"/>
          <w:sz w:val="24"/>
          <w:szCs w:val="24"/>
        </w:rPr>
        <w:t xml:space="preserve"> of Medical Sciences, </w:t>
      </w:r>
      <w:smartTag w:uri="urn:schemas-microsoft-com:office:smarttags" w:element="country-region">
        <w:smartTag w:uri="urn:schemas-microsoft-com:office:smarttags" w:element="place">
          <w:r w:rsidRPr="007B19D3">
            <w:rPr>
              <w:rFonts w:ascii="Times New Roman" w:hAnsi="Times New Roman" w:cs="Times New Roman"/>
              <w:sz w:val="24"/>
              <w:szCs w:val="24"/>
            </w:rPr>
            <w:t>Iran</w:t>
          </w:r>
        </w:smartTag>
      </w:smartTag>
      <w:r w:rsidRPr="007B19D3">
        <w:rPr>
          <w:rFonts w:ascii="Times New Roman" w:hAnsi="Times New Roman" w:cs="Times New Roman"/>
          <w:sz w:val="24"/>
          <w:szCs w:val="24"/>
        </w:rPr>
        <w:t>, 2005-2006.</w:t>
      </w:r>
    </w:p>
    <w:p w:rsidR="007B19D3" w:rsidRPr="007B19D3" w:rsidRDefault="007B19D3" w:rsidP="007B19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Member of</w:t>
      </w:r>
      <w:r w:rsidRPr="007B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9D3">
        <w:rPr>
          <w:rFonts w:ascii="Times New Roman" w:hAnsi="Times New Roman" w:cs="Times New Roman"/>
          <w:sz w:val="24"/>
          <w:szCs w:val="24"/>
        </w:rPr>
        <w:t>Scientific Association of Chronic Schizophrenia, Psychiatric faculty, Kermanshah University of Medical Sciences, Iran, 2007-Present.</w:t>
      </w:r>
    </w:p>
    <w:p w:rsidR="007B19D3" w:rsidRPr="007B19D3" w:rsidRDefault="007B19D3" w:rsidP="007B19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Member of Iranian Psychiatric Association of </w:t>
      </w:r>
      <w:smartTag w:uri="urn:schemas-microsoft-com:office:smarttags" w:element="country-region">
        <w:smartTag w:uri="urn:schemas-microsoft-com:office:smarttags" w:element="place">
          <w:r w:rsidRPr="007B19D3">
            <w:rPr>
              <w:rFonts w:ascii="Times New Roman" w:hAnsi="Times New Roman" w:cs="Times New Roman"/>
              <w:sz w:val="24"/>
              <w:szCs w:val="24"/>
            </w:rPr>
            <w:t>Iran</w:t>
          </w:r>
        </w:smartTag>
      </w:smartTag>
      <w:r w:rsidRPr="007B19D3">
        <w:rPr>
          <w:rFonts w:ascii="Times New Roman" w:hAnsi="Times New Roman" w:cs="Times New Roman"/>
          <w:sz w:val="24"/>
          <w:szCs w:val="24"/>
        </w:rPr>
        <w:t>, 199 3-Present.</w:t>
      </w:r>
    </w:p>
    <w:p w:rsidR="007B19D3" w:rsidRPr="007B19D3" w:rsidRDefault="007B19D3" w:rsidP="007B19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Member of</w:t>
      </w:r>
      <w:r w:rsidRPr="007B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9D3">
        <w:rPr>
          <w:rFonts w:ascii="Times New Roman" w:hAnsi="Times New Roman" w:cs="Times New Roman"/>
          <w:sz w:val="24"/>
          <w:szCs w:val="24"/>
        </w:rPr>
        <w:t xml:space="preserve">Iranian Psychiatric Association of </w:t>
      </w:r>
      <w:smartTag w:uri="urn:schemas-microsoft-com:office:smarttags" w:element="country-region">
        <w:r w:rsidRPr="007B19D3">
          <w:rPr>
            <w:rFonts w:ascii="Times New Roman" w:hAnsi="Times New Roman" w:cs="Times New Roman"/>
            <w:sz w:val="24"/>
            <w:szCs w:val="24"/>
          </w:rPr>
          <w:t>Iran</w:t>
        </w:r>
      </w:smartTag>
      <w:r w:rsidRPr="007B19D3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r w:rsidRPr="007B19D3">
          <w:rPr>
            <w:rFonts w:ascii="Times New Roman" w:hAnsi="Times New Roman" w:cs="Times New Roman"/>
            <w:sz w:val="24"/>
            <w:szCs w:val="24"/>
          </w:rPr>
          <w:t>Kermanshah</w:t>
        </w:r>
      </w:smartTag>
      <w:r w:rsidRPr="007B19D3">
        <w:rPr>
          <w:rFonts w:ascii="Times New Roman" w:hAnsi="Times New Roman" w:cs="Times New Roman"/>
          <w:sz w:val="24"/>
          <w:szCs w:val="24"/>
        </w:rPr>
        <w:t xml:space="preserve"> Branch, 2007-Present.</w:t>
      </w:r>
    </w:p>
    <w:p w:rsidR="007B19D3" w:rsidRPr="007B19D3" w:rsidRDefault="007B19D3" w:rsidP="007B19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Member of Continues Educational Program for General Physicians, 2006-         </w:t>
      </w:r>
      <w:proofErr w:type="gramStart"/>
      <w:r w:rsidRPr="007B19D3">
        <w:rPr>
          <w:rFonts w:ascii="Times New Roman" w:hAnsi="Times New Roman" w:cs="Times New Roman"/>
          <w:sz w:val="24"/>
          <w:szCs w:val="24"/>
        </w:rPr>
        <w:t>2007 .</w:t>
      </w:r>
      <w:proofErr w:type="gramEnd"/>
    </w:p>
    <w:p w:rsidR="00327096" w:rsidRPr="00AE3E8F" w:rsidRDefault="00327096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735F1" w:rsidRPr="00AE3E8F" w:rsidRDefault="005D4F94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Medical Licensure and Board Certification:</w:t>
      </w:r>
    </w:p>
    <w:p w:rsidR="00F735F1" w:rsidRPr="00AE3E8F" w:rsidRDefault="00F735F1" w:rsidP="00AE3E8F">
      <w:pPr>
        <w:pStyle w:val="HTMLPreformatted"/>
        <w:jc w:val="both"/>
        <w:rPr>
          <w:rFonts w:ascii="Helvetica" w:hAnsi="Helvetica" w:cs="Helvetica"/>
        </w:rPr>
      </w:pPr>
      <w:r w:rsidRPr="00AE3E8F">
        <w:rPr>
          <w:rFonts w:ascii="Helvetica" w:hAnsi="Helvetica" w:cs="Helvetica"/>
        </w:rPr>
        <w:t>1372 last credit up to 1400</w:t>
      </w:r>
    </w:p>
    <w:p w:rsidR="00F735F1" w:rsidRPr="00AE3E8F" w:rsidRDefault="00F735F1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D4F94" w:rsidRPr="00AE3E8F" w:rsidRDefault="005D4F94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Military Service:</w:t>
      </w:r>
      <w:r w:rsidRPr="00AE3E8F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 w:rsidRPr="00AE3E8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(optional)</w:t>
      </w:r>
    </w:p>
    <w:p w:rsidR="005D4F94" w:rsidRPr="00AE3E8F" w:rsidRDefault="005D4F94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Honors and Awards:</w:t>
      </w:r>
    </w:p>
    <w:p w:rsidR="00E93990" w:rsidRPr="00AE3E8F" w:rsidRDefault="00E93990" w:rsidP="00AE3E8F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>Third Rank of Psychiatric national board, 1993, Iran.</w:t>
      </w:r>
    </w:p>
    <w:p w:rsidR="00E93990" w:rsidRPr="00AE3E8F" w:rsidRDefault="00E93990" w:rsidP="00AE3E8F">
      <w:pPr>
        <w:ind w:left="180" w:hanging="180"/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b/>
          <w:sz w:val="20"/>
          <w:szCs w:val="20"/>
        </w:rPr>
        <w:t xml:space="preserve"> •    </w:t>
      </w:r>
      <w:r w:rsidRPr="00AE3E8F">
        <w:rPr>
          <w:rFonts w:ascii="Helvetica" w:hAnsi="Helvetica" w:cs="Helvetica"/>
          <w:sz w:val="20"/>
          <w:szCs w:val="20"/>
        </w:rPr>
        <w:t>Awards as</w:t>
      </w:r>
      <w:r w:rsidRPr="00AE3E8F">
        <w:rPr>
          <w:rFonts w:ascii="Helvetica" w:hAnsi="Helvetica" w:cs="Helvetica"/>
          <w:b/>
          <w:sz w:val="20"/>
          <w:szCs w:val="20"/>
        </w:rPr>
        <w:t xml:space="preserve"> </w:t>
      </w:r>
      <w:r w:rsidRPr="00AE3E8F">
        <w:rPr>
          <w:rFonts w:ascii="Helvetica" w:hAnsi="Helvetica" w:cs="Helvetica"/>
          <w:sz w:val="20"/>
          <w:szCs w:val="20"/>
        </w:rPr>
        <w:t>the selected scientific staff of Kermanshah University of Medical Sciences, 2002.</w:t>
      </w:r>
    </w:p>
    <w:p w:rsidR="00E93990" w:rsidRPr="00AE3E8F" w:rsidRDefault="00E93990" w:rsidP="00AE3E8F">
      <w:pPr>
        <w:jc w:val="both"/>
        <w:rPr>
          <w:rFonts w:ascii="Helvetica" w:hAnsi="Helvetica" w:cs="Helvetica"/>
          <w:sz w:val="20"/>
          <w:szCs w:val="20"/>
        </w:rPr>
      </w:pPr>
      <w:proofErr w:type="gramStart"/>
      <w:r w:rsidRPr="00AE3E8F">
        <w:rPr>
          <w:rFonts w:ascii="Helvetica" w:hAnsi="Helvetica" w:cs="Helvetica"/>
          <w:b/>
          <w:sz w:val="20"/>
          <w:szCs w:val="20"/>
        </w:rPr>
        <w:lastRenderedPageBreak/>
        <w:t xml:space="preserve">•  </w:t>
      </w:r>
      <w:r w:rsidRPr="00AE3E8F">
        <w:rPr>
          <w:rFonts w:ascii="Helvetica" w:hAnsi="Helvetica" w:cs="Helvetica"/>
          <w:sz w:val="20"/>
          <w:szCs w:val="20"/>
        </w:rPr>
        <w:t>Awards</w:t>
      </w:r>
      <w:proofErr w:type="gramEnd"/>
      <w:r w:rsidRPr="00AE3E8F">
        <w:rPr>
          <w:rFonts w:ascii="Helvetica" w:hAnsi="Helvetica" w:cs="Helvetica"/>
          <w:sz w:val="20"/>
          <w:szCs w:val="20"/>
        </w:rPr>
        <w:t xml:space="preserve"> as</w:t>
      </w:r>
      <w:r w:rsidRPr="00AE3E8F">
        <w:rPr>
          <w:rFonts w:ascii="Helvetica" w:hAnsi="Helvetica" w:cs="Helvetica"/>
          <w:b/>
          <w:sz w:val="20"/>
          <w:szCs w:val="20"/>
        </w:rPr>
        <w:t xml:space="preserve"> </w:t>
      </w:r>
      <w:r w:rsidRPr="00AE3E8F">
        <w:rPr>
          <w:rFonts w:ascii="Helvetica" w:hAnsi="Helvetica" w:cs="Helvetica"/>
          <w:sz w:val="20"/>
          <w:szCs w:val="20"/>
        </w:rPr>
        <w:t>the selected scientific expertise of the BEHBOOD the Scientific Quarterly Journal of the Kermanshah University of Medical Sciences and Health Services, 2009.</w:t>
      </w:r>
    </w:p>
    <w:p w:rsidR="002F722F" w:rsidRDefault="002F722F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5D4F94" w:rsidRPr="00AE3E8F" w:rsidRDefault="005D4F94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Research Support </w:t>
      </w:r>
      <w:r w:rsidRPr="00AE3E8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(role, title, duration, </w:t>
      </w:r>
      <w:proofErr w:type="gramStart"/>
      <w:r w:rsidRPr="00AE3E8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amount</w:t>
      </w:r>
      <w:proofErr w:type="gramEnd"/>
      <w:r w:rsidRPr="00AE3E8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):</w:t>
      </w:r>
    </w:p>
    <w:p w:rsidR="005A6A77" w:rsidRPr="00AE3E8F" w:rsidRDefault="005A6A77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A6A77" w:rsidRPr="00AE3E8F" w:rsidRDefault="005A6A77" w:rsidP="00AE3E8F">
      <w:pPr>
        <w:pStyle w:val="msolistparagraph0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>The Review of the frequencies of tick disorders in the students of primary schools of Kermanshah, 1998, Kermanshah University of Medical Sciences.</w:t>
      </w:r>
    </w:p>
    <w:p w:rsidR="005A6A77" w:rsidRPr="00AE3E8F" w:rsidRDefault="005A6A77" w:rsidP="00AE3E8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 xml:space="preserve">The study of serum cholesterol levels in suicide attempters referred to </w:t>
      </w:r>
      <w:proofErr w:type="spellStart"/>
      <w:r w:rsidRPr="00AE3E8F">
        <w:rPr>
          <w:rFonts w:ascii="Helvetica" w:hAnsi="Helvetica" w:cs="Helvetica"/>
          <w:sz w:val="20"/>
          <w:szCs w:val="20"/>
        </w:rPr>
        <w:t>Farabi</w:t>
      </w:r>
      <w:proofErr w:type="spellEnd"/>
      <w:r w:rsidRPr="00AE3E8F">
        <w:rPr>
          <w:rFonts w:ascii="Helvetica" w:hAnsi="Helvetica" w:cs="Helvetica"/>
          <w:sz w:val="20"/>
          <w:szCs w:val="20"/>
        </w:rPr>
        <w:t xml:space="preserve"> Hospital, 2000, Kermanshah University of Medical Sciences.</w:t>
      </w:r>
    </w:p>
    <w:p w:rsidR="005A6A77" w:rsidRPr="00AE3E8F" w:rsidRDefault="005A6A77" w:rsidP="00AE3E8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 xml:space="preserve">The study of the necessity of antipsychotic therapy in patients with psychotic depression, 2002, Kermanshah University of Medical Sciences. </w:t>
      </w:r>
    </w:p>
    <w:p w:rsidR="005A6A77" w:rsidRPr="00AE3E8F" w:rsidRDefault="005A6A77" w:rsidP="00AE3E8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 xml:space="preserve">The study of the frequencies of the premenstrual </w:t>
      </w:r>
      <w:proofErr w:type="spellStart"/>
      <w:r w:rsidRPr="00AE3E8F">
        <w:rPr>
          <w:rFonts w:ascii="Helvetica" w:hAnsi="Helvetica" w:cs="Helvetica"/>
          <w:sz w:val="20"/>
          <w:szCs w:val="20"/>
        </w:rPr>
        <w:t>dysphoric</w:t>
      </w:r>
      <w:proofErr w:type="spellEnd"/>
      <w:r w:rsidRPr="00AE3E8F">
        <w:rPr>
          <w:rFonts w:ascii="Helvetica" w:hAnsi="Helvetica" w:cs="Helvetica"/>
          <w:sz w:val="20"/>
          <w:szCs w:val="20"/>
        </w:rPr>
        <w:t xml:space="preserve"> disorder and premenstrual syndrome in students of girl’s high schools in Kermanshah, 2007, Kermanshah University of Medical Sciences. </w:t>
      </w:r>
    </w:p>
    <w:p w:rsidR="005A6A77" w:rsidRPr="00AE3E8F" w:rsidRDefault="005A6A77" w:rsidP="00AE3E8F">
      <w:pPr>
        <w:pStyle w:val="msonospacing0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 xml:space="preserve">Investigation the effect of </w:t>
      </w:r>
      <w:proofErr w:type="spellStart"/>
      <w:r w:rsidRPr="00AE3E8F">
        <w:rPr>
          <w:rFonts w:ascii="Helvetica" w:hAnsi="Helvetica" w:cs="Helvetica"/>
          <w:sz w:val="20"/>
          <w:szCs w:val="20"/>
        </w:rPr>
        <w:t>trazodone</w:t>
      </w:r>
      <w:proofErr w:type="spellEnd"/>
      <w:r w:rsidRPr="00AE3E8F">
        <w:rPr>
          <w:rFonts w:ascii="Helvetica" w:hAnsi="Helvetica" w:cs="Helvetica"/>
          <w:sz w:val="20"/>
          <w:szCs w:val="20"/>
        </w:rPr>
        <w:t xml:space="preserve"> on erectile dysfunction in patients on methadone maintenance therapy 2009-2010, Kermanshah University of Medical Sciences.</w:t>
      </w:r>
    </w:p>
    <w:p w:rsidR="005A6A77" w:rsidRPr="00AE3E8F" w:rsidRDefault="005A6A77" w:rsidP="00AE3E8F">
      <w:pPr>
        <w:pStyle w:val="msonospacing0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 xml:space="preserve">Comparison of the efficacies of </w:t>
      </w:r>
      <w:proofErr w:type="spellStart"/>
      <w:r w:rsidRPr="00AE3E8F">
        <w:rPr>
          <w:rFonts w:ascii="Helvetica" w:hAnsi="Helvetica" w:cs="Helvetica"/>
          <w:sz w:val="20"/>
          <w:szCs w:val="20"/>
        </w:rPr>
        <w:t>Fluoxetin-Risperidon</w:t>
      </w:r>
      <w:proofErr w:type="spellEnd"/>
      <w:r w:rsidRPr="00AE3E8F">
        <w:rPr>
          <w:rFonts w:ascii="Helvetica" w:hAnsi="Helvetica" w:cs="Helvetica"/>
          <w:sz w:val="20"/>
          <w:szCs w:val="20"/>
        </w:rPr>
        <w:t xml:space="preserve"> vs. </w:t>
      </w:r>
      <w:proofErr w:type="spellStart"/>
      <w:r w:rsidRPr="00AE3E8F">
        <w:rPr>
          <w:rFonts w:ascii="Helvetica" w:hAnsi="Helvetica" w:cs="Helvetica"/>
          <w:sz w:val="20"/>
          <w:szCs w:val="20"/>
        </w:rPr>
        <w:t>Fluoxetin</w:t>
      </w:r>
      <w:proofErr w:type="spellEnd"/>
      <w:r w:rsidRPr="00AE3E8F">
        <w:rPr>
          <w:rFonts w:ascii="Helvetica" w:hAnsi="Helvetica" w:cs="Helvetica"/>
          <w:sz w:val="20"/>
          <w:szCs w:val="20"/>
        </w:rPr>
        <w:t>-Placebo in patients with Obsessive- Compulsive disorder, 2010, Kermanshah University of Medical Sciences.</w:t>
      </w:r>
    </w:p>
    <w:p w:rsidR="005A6A77" w:rsidRPr="00AE3E8F" w:rsidRDefault="005A6A77" w:rsidP="00AE3E8F">
      <w:pPr>
        <w:pStyle w:val="msonospacing0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eastAsia="Arial Unicode MS" w:hAnsi="Helvetica" w:cs="Helvetica"/>
          <w:sz w:val="20"/>
          <w:szCs w:val="20"/>
        </w:rPr>
        <w:t xml:space="preserve">A comparative study of aggression level in PTSD patient with and without substances Misuse, 2012-2013, </w:t>
      </w:r>
      <w:r w:rsidRPr="00AE3E8F">
        <w:rPr>
          <w:rFonts w:ascii="Helvetica" w:hAnsi="Helvetica" w:cs="Helvetica"/>
          <w:sz w:val="20"/>
          <w:szCs w:val="20"/>
        </w:rPr>
        <w:t>Kermanshah University of Medical Sciences.</w:t>
      </w:r>
    </w:p>
    <w:p w:rsidR="005A6A77" w:rsidRPr="00AE3E8F" w:rsidRDefault="005A6A77" w:rsidP="00AE3E8F">
      <w:pPr>
        <w:pStyle w:val="msonospacing0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 xml:space="preserve">A </w:t>
      </w:r>
      <w:r w:rsidRPr="00AE3E8F">
        <w:rPr>
          <w:rFonts w:ascii="Helvetica" w:eastAsia="Arial Unicode MS" w:hAnsi="Helvetica" w:cs="Helvetica"/>
          <w:sz w:val="20"/>
          <w:szCs w:val="20"/>
        </w:rPr>
        <w:t xml:space="preserve">comparative study of the suicide attending in OCD patients referred to </w:t>
      </w:r>
      <w:proofErr w:type="spellStart"/>
      <w:r w:rsidRPr="00AE3E8F">
        <w:rPr>
          <w:rFonts w:ascii="Helvetica" w:eastAsia="Arial Unicode MS" w:hAnsi="Helvetica" w:cs="Helvetica"/>
          <w:sz w:val="20"/>
          <w:szCs w:val="20"/>
        </w:rPr>
        <w:t>Farabi</w:t>
      </w:r>
      <w:proofErr w:type="spellEnd"/>
      <w:r w:rsidRPr="00AE3E8F">
        <w:rPr>
          <w:rFonts w:ascii="Helvetica" w:eastAsia="Arial Unicode MS" w:hAnsi="Helvetica" w:cs="Helvetica"/>
          <w:sz w:val="20"/>
          <w:szCs w:val="20"/>
        </w:rPr>
        <w:t xml:space="preserve"> Hospital, 2012-2013, </w:t>
      </w:r>
      <w:r w:rsidRPr="00AE3E8F">
        <w:rPr>
          <w:rFonts w:ascii="Helvetica" w:hAnsi="Helvetica" w:cs="Helvetica"/>
          <w:sz w:val="20"/>
          <w:szCs w:val="20"/>
        </w:rPr>
        <w:t>Kermanshah University of Medical Sciences.</w:t>
      </w:r>
    </w:p>
    <w:p w:rsidR="005A6A77" w:rsidRPr="00AE3E8F" w:rsidRDefault="005A6A77" w:rsidP="00AE3E8F">
      <w:pPr>
        <w:pStyle w:val="msonospacing0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>The Impact of Folic Acid on Pharmaceutical Regimen (</w:t>
      </w:r>
      <w:proofErr w:type="spellStart"/>
      <w:r w:rsidRPr="00AE3E8F">
        <w:rPr>
          <w:rFonts w:ascii="Helvetica" w:hAnsi="Helvetica" w:cs="Helvetica"/>
          <w:sz w:val="20"/>
          <w:szCs w:val="20"/>
        </w:rPr>
        <w:t>Valproate</w:t>
      </w:r>
      <w:proofErr w:type="spellEnd"/>
      <w:r w:rsidRPr="00AE3E8F">
        <w:rPr>
          <w:rFonts w:ascii="Helvetica" w:hAnsi="Helvetica" w:cs="Helvetica"/>
          <w:sz w:val="20"/>
          <w:szCs w:val="20"/>
        </w:rPr>
        <w:t xml:space="preserve"> Sodium) in Treatment of Mania, 2013-2014, Kermanshah University of Medical Sciences.</w:t>
      </w:r>
    </w:p>
    <w:p w:rsidR="005A6A77" w:rsidRPr="00AE3E8F" w:rsidRDefault="005A6A77" w:rsidP="00AE3E8F">
      <w:pPr>
        <w:pStyle w:val="msonospacing0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>The effect of adding folic acid to drug regimen (</w:t>
      </w:r>
      <w:proofErr w:type="spellStart"/>
      <w:r w:rsidRPr="00AE3E8F">
        <w:rPr>
          <w:rFonts w:ascii="Helvetica" w:hAnsi="Helvetica" w:cs="Helvetica"/>
          <w:sz w:val="20"/>
          <w:szCs w:val="20"/>
        </w:rPr>
        <w:t>citalopram</w:t>
      </w:r>
      <w:proofErr w:type="spellEnd"/>
      <w:r w:rsidRPr="00AE3E8F">
        <w:rPr>
          <w:rFonts w:ascii="Helvetica" w:hAnsi="Helvetica" w:cs="Helvetica"/>
          <w:sz w:val="20"/>
          <w:szCs w:val="20"/>
        </w:rPr>
        <w:t>) in response to treatment of depressed patients, 2013-2014, Kermanshah University of Medical Sciences.</w:t>
      </w:r>
    </w:p>
    <w:p w:rsidR="005A6A77" w:rsidRPr="00AE3E8F" w:rsidRDefault="005A6A77" w:rsidP="00AE3E8F">
      <w:pPr>
        <w:pStyle w:val="msonospacing0"/>
        <w:numPr>
          <w:ilvl w:val="0"/>
          <w:numId w:val="4"/>
        </w:numPr>
        <w:jc w:val="both"/>
        <w:rPr>
          <w:rFonts w:ascii="Helvetica" w:hAnsi="Helvetica" w:cs="Helvetica"/>
          <w:sz w:val="20"/>
          <w:szCs w:val="20"/>
        </w:rPr>
      </w:pPr>
      <w:r w:rsidRPr="00AE3E8F">
        <w:rPr>
          <w:rFonts w:ascii="Helvetica" w:hAnsi="Helvetica" w:cs="Helvetica"/>
          <w:sz w:val="20"/>
          <w:szCs w:val="20"/>
        </w:rPr>
        <w:t xml:space="preserve">The assessment of cognitive functions in methamphetamine consumers referred to </w:t>
      </w:r>
      <w:proofErr w:type="spellStart"/>
      <w:r w:rsidRPr="00AE3E8F">
        <w:rPr>
          <w:rFonts w:ascii="Helvetica" w:hAnsi="Helvetica" w:cs="Helvetica"/>
          <w:sz w:val="20"/>
          <w:szCs w:val="20"/>
        </w:rPr>
        <w:t>Farabi</w:t>
      </w:r>
      <w:proofErr w:type="spellEnd"/>
      <w:r w:rsidRPr="00AE3E8F">
        <w:rPr>
          <w:rFonts w:ascii="Helvetica" w:hAnsi="Helvetica" w:cs="Helvetica"/>
          <w:sz w:val="20"/>
          <w:szCs w:val="20"/>
        </w:rPr>
        <w:t xml:space="preserve"> H</w:t>
      </w:r>
      <w:r w:rsidR="008621AB" w:rsidRPr="00AE3E8F">
        <w:rPr>
          <w:rFonts w:ascii="Helvetica" w:hAnsi="Helvetica" w:cs="Helvetica"/>
          <w:sz w:val="20"/>
          <w:szCs w:val="20"/>
        </w:rPr>
        <w:t>o</w:t>
      </w:r>
      <w:r w:rsidRPr="00AE3E8F">
        <w:rPr>
          <w:rFonts w:ascii="Helvetica" w:hAnsi="Helvetica" w:cs="Helvetica"/>
          <w:sz w:val="20"/>
          <w:szCs w:val="20"/>
        </w:rPr>
        <w:t xml:space="preserve">spital in Kermanshah, 2014-2015. Kermanshah University of Medical Sciences. </w:t>
      </w:r>
    </w:p>
    <w:p w:rsidR="00631E1F" w:rsidRPr="00631E1F" w:rsidRDefault="00631E1F" w:rsidP="00631E1F">
      <w:pPr>
        <w:pStyle w:val="msonospacing0"/>
        <w:numPr>
          <w:ilvl w:val="0"/>
          <w:numId w:val="4"/>
        </w:numPr>
        <w:jc w:val="both"/>
        <w:rPr>
          <w:sz w:val="24"/>
          <w:szCs w:val="24"/>
        </w:rPr>
      </w:pPr>
      <w:r w:rsidRPr="00631E1F">
        <w:rPr>
          <w:sz w:val="24"/>
          <w:szCs w:val="24"/>
        </w:rPr>
        <w:t>Effectiveness Rosa damascene oil in improving sexual dysfunction and Increase Happiness in women treated with methadone from methadone</w:t>
      </w:r>
    </w:p>
    <w:p w:rsidR="007B19D3" w:rsidRPr="007B19D3" w:rsidRDefault="007B19D3" w:rsidP="007B19D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</w:t>
      </w:r>
      <w:r w:rsidRPr="007B19D3">
        <w:rPr>
          <w:rFonts w:ascii="Times New Roman" w:hAnsi="Times New Roman" w:cs="Times New Roman"/>
          <w:b/>
          <w:sz w:val="24"/>
          <w:szCs w:val="24"/>
        </w:rPr>
        <w:t>Thesis:</w:t>
      </w:r>
    </w:p>
    <w:p w:rsidR="007B19D3" w:rsidRPr="007B19D3" w:rsidRDefault="007B19D3" w:rsidP="007B19D3">
      <w:pPr>
        <w:pStyle w:val="msolistparagraph0"/>
        <w:numPr>
          <w:ilvl w:val="0"/>
          <w:numId w:val="7"/>
        </w:numPr>
        <w:spacing w:before="240"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Review of the signs and symptoms of schizophrenia. MD thesis, Mashhad University of Medical Sciences, Iran, 1986.</w:t>
      </w:r>
    </w:p>
    <w:p w:rsidR="007B19D3" w:rsidRPr="007B19D3" w:rsidRDefault="007B19D3" w:rsidP="007B19D3">
      <w:pPr>
        <w:numPr>
          <w:ilvl w:val="0"/>
          <w:numId w:val="7"/>
        </w:numPr>
        <w:spacing w:before="240"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A study on psychiatric disorders caused by parturition. Psychiatry thesis, Mashhad University of Medical Sciences, Iran, 1993.  </w:t>
      </w:r>
    </w:p>
    <w:p w:rsidR="007B19D3" w:rsidRPr="007B19D3" w:rsidRDefault="007B19D3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B19D3" w:rsidRPr="007B19D3" w:rsidRDefault="007B19D3" w:rsidP="007B19D3">
      <w:pPr>
        <w:pStyle w:val="msonospacing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D3" w:rsidRPr="007B19D3" w:rsidRDefault="007B19D3" w:rsidP="007B19D3">
      <w:pPr>
        <w:pStyle w:val="msonospacing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D3">
        <w:rPr>
          <w:rFonts w:ascii="Times New Roman" w:hAnsi="Times New Roman" w:cs="Times New Roman"/>
          <w:b/>
          <w:sz w:val="24"/>
          <w:szCs w:val="24"/>
        </w:rPr>
        <w:t>Thesis Supervision:</w:t>
      </w:r>
    </w:p>
    <w:p w:rsidR="007B19D3" w:rsidRPr="007B19D3" w:rsidRDefault="007B19D3" w:rsidP="007B19D3">
      <w:pPr>
        <w:pStyle w:val="msonospacing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study of the frequencies of the delusional disorders in patients hospitalized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1994,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A research on clinical symptoms in 100 cases of chronic Schizophrenia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1995,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lastRenderedPageBreak/>
        <w:t xml:space="preserve">The study of early adverse effects of ECT in hospitalized patients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in 1996. 1997,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comparison of the roles of environmental stressors in mania in patients hospitalized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1996,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epidemiologic review of probable backgrounds for addiction tendency in patients of different ages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1998,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A study of the frequencies of psychiatric disorders in patients with opium dependency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1998,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review of the 100 interviews with suicidal patients hospitalized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and in burning and poisoning wards of Imam Khomeini Hospital to determine the etiologies of suicide. 1998,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review of occupational status of opium addicts hospitalized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1998,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comparison of depression rates between the staffs of Psychiatric ward of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and the staffs of Ophthalmologic, ENT, and Internal wards of Imam Khomeini Hospital. 1999,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study of the types and frequencies of the conversion disorders in patients referred and hospitalized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1999,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review of the frequencies of the psychiatric disorders in war wounded patients referred to the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2000,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The epidemiologic review of the psychiatric disorders caused by criminal acts in patients referred to the Kermanshah Forensic Medicine Center. 2001,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Epidemiology of depression based on Beck Test in diabetic patients referred to Diabetic Research Center, 2001,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epidemiologic study of post-partum mental disorders and the comparison of frequencies based on the delivery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routs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Hospital, 2001, Kermanshah University of Medical Sciences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The comparison of the results of Beck Depression Scale between the fresh and final medical students in Kermanshah.  2001,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evaluation of the stressful states in patients with peptic ulcers referred to the Imam Khomeini and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Taleghani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Hospitals of Kermanshah. 2001,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study of the IQ of chronic Schizophrenic patients hospitalized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using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Riven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intelligence test. 2002,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frequencies of adjustment disorders in old age patients referred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2002,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sero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-epidemiologic study of hepatitis B and C in opium dependent patients referred to the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during 200 0to2002. 2002,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lastRenderedPageBreak/>
        <w:t xml:space="preserve">The study of the types and contents of delusions in Schizophrenic patients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study of the efficacy of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fluoxetin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imipramine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in patients with depression. 2003,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study of the frequencies of psychiatric disorders in patients with headache referred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2003,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review of the severity of anxiety in patients with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trichotillomania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referred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Haj-Daii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Clinic. 2004, Kermanshah University of Medical Sciences. 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study of the age frequencies of relapse in patients under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naltrexone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maintenance treatment referred to the Rehabilitation Center of Kermanshah. 2004,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frequencies of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buprenorphin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dependency in opium dependent patients referred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during 2003 to2005.  2005,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The study of the knowledge of the primary school teachers about ADHD. Kermanshah, 2006,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epidemiologic review of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buprenorphin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consumers. 2006,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The comparative review of the frequencies of depression between reproductive and postmenopausal women. 2007,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The comparison of anxiety and related factors between students of ordinary and intelligent girl’s high schools of Kermanshah. 2007,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The study of the efficacy of pre-school educations in social growth of the primary first-grade students of Kermanshah.2007,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The study of the frequencies and severities endogen depression in girl’s high schools of Kermanshah. 2007,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Investigation the effect of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trazodone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on erectile dysfunction in patients on methadone maintenance therapy 2009-2010, Kermanshah University of Medical Sciences.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review of frequencies, types and severity of stuttering in patients referred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Kermanshah University of Medical Sciences, 2009-2010.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study of the patterns of the stress coping in the substance-dependent patients referred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Kermanshah University of Medical Sciences, 2009-2010.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review of the frequencies of convulsions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tramadol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>-abusers. Kermanshah University of Medical Sciences, 2009-2010.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eastAsia="Arial Unicode MS" w:hAnsi="Times New Roman" w:cs="B Nazanin"/>
          <w:sz w:val="24"/>
          <w:szCs w:val="24"/>
        </w:rPr>
        <w:t xml:space="preserve">The survey of affluence of post ECT delirium in under-treatment patients of </w:t>
      </w:r>
      <w:proofErr w:type="spellStart"/>
      <w:r w:rsidRPr="007B19D3">
        <w:rPr>
          <w:rFonts w:ascii="Times New Roman" w:eastAsia="Arial Unicode MS" w:hAnsi="Times New Roman" w:cs="B Nazanin"/>
          <w:sz w:val="24"/>
          <w:szCs w:val="24"/>
        </w:rPr>
        <w:t>Farabi</w:t>
      </w:r>
      <w:proofErr w:type="spellEnd"/>
      <w:r w:rsidRPr="007B19D3">
        <w:rPr>
          <w:rFonts w:ascii="Times New Roman" w:eastAsia="Arial Unicode MS" w:hAnsi="Times New Roman" w:cs="B Nazanin"/>
          <w:sz w:val="24"/>
          <w:szCs w:val="24"/>
        </w:rPr>
        <w:t xml:space="preserve"> Hospital. </w:t>
      </w:r>
      <w:r w:rsidRPr="007B19D3">
        <w:rPr>
          <w:rFonts w:ascii="Times New Roman" w:hAnsi="Times New Roman" w:cs="Times New Roman"/>
          <w:sz w:val="24"/>
          <w:szCs w:val="24"/>
        </w:rPr>
        <w:t>Kermanshah University of Medical Sciences, 2011.</w:t>
      </w:r>
    </w:p>
    <w:p w:rsidR="007B19D3" w:rsidRPr="007B19D3" w:rsidRDefault="007B19D3" w:rsidP="007B19D3">
      <w:pPr>
        <w:numPr>
          <w:ilvl w:val="0"/>
          <w:numId w:val="8"/>
        </w:numPr>
        <w:spacing w:after="0"/>
        <w:rPr>
          <w:rFonts w:cs="B Zar"/>
          <w:color w:val="000000"/>
          <w:sz w:val="24"/>
          <w:szCs w:val="24"/>
          <w:lang w:bidi="fa-IR"/>
        </w:rPr>
      </w:pPr>
      <w:r w:rsidRPr="007B19D3">
        <w:rPr>
          <w:rFonts w:cs="B Zar"/>
          <w:color w:val="000000"/>
          <w:sz w:val="24"/>
          <w:szCs w:val="24"/>
          <w:lang w:bidi="fa-IR"/>
        </w:rPr>
        <w:t xml:space="preserve">Efficacy of adding </w:t>
      </w:r>
      <w:proofErr w:type="spellStart"/>
      <w:r w:rsidRPr="007B19D3">
        <w:rPr>
          <w:rFonts w:cs="B Zar"/>
          <w:color w:val="000000"/>
          <w:sz w:val="24"/>
          <w:szCs w:val="24"/>
          <w:lang w:bidi="fa-IR"/>
        </w:rPr>
        <w:t>risperidone</w:t>
      </w:r>
      <w:proofErr w:type="spellEnd"/>
      <w:r w:rsidRPr="007B19D3">
        <w:rPr>
          <w:rFonts w:cs="B Zar"/>
          <w:color w:val="000000"/>
          <w:sz w:val="24"/>
          <w:szCs w:val="24"/>
          <w:lang w:bidi="fa-IR"/>
        </w:rPr>
        <w:t xml:space="preserve"> </w:t>
      </w:r>
      <w:r w:rsidRPr="007B19D3">
        <w:rPr>
          <w:rFonts w:cs="B Zar" w:hint="cs"/>
          <w:color w:val="000000"/>
          <w:sz w:val="24"/>
          <w:szCs w:val="24"/>
          <w:lang w:bidi="fa-IR"/>
        </w:rPr>
        <w:t>to</w:t>
      </w:r>
      <w:r w:rsidRPr="007B19D3">
        <w:rPr>
          <w:rFonts w:cs="B Zar"/>
          <w:color w:val="000000"/>
          <w:sz w:val="24"/>
          <w:szCs w:val="24"/>
          <w:lang w:bidi="fa-IR"/>
        </w:rPr>
        <w:t xml:space="preserve"> </w:t>
      </w:r>
      <w:proofErr w:type="spellStart"/>
      <w:r w:rsidRPr="007B19D3">
        <w:rPr>
          <w:rFonts w:cs="B Zar"/>
          <w:color w:val="000000"/>
          <w:sz w:val="24"/>
          <w:szCs w:val="24"/>
          <w:lang w:bidi="fa-IR"/>
        </w:rPr>
        <w:t>fluoxetine</w:t>
      </w:r>
      <w:proofErr w:type="spellEnd"/>
      <w:r w:rsidRPr="007B19D3">
        <w:rPr>
          <w:rFonts w:cs="B Zar"/>
          <w:color w:val="000000"/>
          <w:sz w:val="24"/>
          <w:szCs w:val="24"/>
          <w:lang w:bidi="fa-IR"/>
        </w:rPr>
        <w:t xml:space="preserve"> in patients with obsessive-compulsive disorder.</w:t>
      </w:r>
      <w:r w:rsidRPr="007B19D3">
        <w:rPr>
          <w:rFonts w:ascii="Times New Roman" w:hAnsi="Times New Roman" w:cs="Times New Roman"/>
          <w:sz w:val="24"/>
          <w:szCs w:val="24"/>
        </w:rPr>
        <w:t xml:space="preserve"> Kermanshah University of Medical Sciences, 2012.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eastAsia="Arial Unicode MS" w:hAnsi="Times New Roman" w:cs="B Nazanin"/>
          <w:sz w:val="24"/>
          <w:szCs w:val="24"/>
        </w:rPr>
        <w:t>A comparative study of aggression level in PTSD patient with and without substances Misuse.</w:t>
      </w:r>
      <w:r w:rsidRPr="007B19D3">
        <w:rPr>
          <w:rFonts w:ascii="Times New Roman" w:hAnsi="Times New Roman" w:cs="Times New Roman"/>
          <w:sz w:val="24"/>
          <w:szCs w:val="24"/>
        </w:rPr>
        <w:t xml:space="preserve"> Kermanshah University of Medical Sciences, 2012-2013.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eastAsia="Arial Unicode MS" w:hAnsi="Times New Roman" w:cs="B Nazanin"/>
          <w:sz w:val="24"/>
          <w:szCs w:val="24"/>
        </w:rPr>
        <w:lastRenderedPageBreak/>
        <w:t xml:space="preserve">Study of the prevalence of psychiatric disorders among individuals with borderline intelligence, in </w:t>
      </w:r>
      <w:proofErr w:type="spellStart"/>
      <w:r w:rsidRPr="007B19D3">
        <w:rPr>
          <w:rFonts w:ascii="Times New Roman" w:eastAsia="Arial Unicode MS" w:hAnsi="Times New Roman" w:cs="B Nazanin"/>
          <w:sz w:val="24"/>
          <w:szCs w:val="24"/>
        </w:rPr>
        <w:t>Farabi</w:t>
      </w:r>
      <w:proofErr w:type="spellEnd"/>
      <w:r w:rsidRPr="007B19D3">
        <w:rPr>
          <w:rFonts w:ascii="Times New Roman" w:eastAsia="Arial Unicode MS" w:hAnsi="Times New Roman" w:cs="B Nazanin"/>
          <w:sz w:val="24"/>
          <w:szCs w:val="24"/>
        </w:rPr>
        <w:t xml:space="preserve"> Hospital in Kermanshah. </w:t>
      </w:r>
      <w:r w:rsidRPr="007B19D3">
        <w:rPr>
          <w:rFonts w:ascii="Times New Roman" w:hAnsi="Times New Roman" w:cs="Times New Roman"/>
          <w:sz w:val="24"/>
          <w:szCs w:val="24"/>
        </w:rPr>
        <w:t>Kermanshah University of Medical Sciences, 2015.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The prevalence of childhood violence in psychiatric disorders in adult patients referred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Kermanshah University of Medical Sciences, 2015.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A comparative study of personality characteristics of individuals with Irritable Bowel Syndrome and healthy persons referred to Imam Reza and Imam Khomeini Hospitals in Kermanshah. Kermanshah University of Medical Sciences, 2016.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A study of the prevalence of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comorbid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substance use in patients with cluster B personality disorder. Kermanshah University of Medical Sciences, 2016.</w:t>
      </w:r>
    </w:p>
    <w:p w:rsidR="006B25CA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The comparative study of sexual dysfunction in patients with schizophrenia under treatment with typical and atypical antipsychotic drugs. Kermanshah University of Medical Sciences, 2016.</w:t>
      </w:r>
    </w:p>
    <w:p w:rsidR="006B25CA" w:rsidRPr="006B25CA" w:rsidRDefault="006B25CA" w:rsidP="006B25CA">
      <w:pPr>
        <w:pStyle w:val="msonospacing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comparative study of quality of sleep in patients with positive and negative symptoms of schizophrenia</w:t>
      </w:r>
    </w:p>
    <w:p w:rsidR="006B25CA" w:rsidRPr="006B25CA" w:rsidRDefault="006B25CA" w:rsidP="006B25CA">
      <w:pPr>
        <w:pStyle w:val="msonospacing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The Prevalence of depression and anxiety in patients with multiple sclerosis (MS) in the city of Kermanshah in 2015.  </w:t>
      </w:r>
    </w:p>
    <w:p w:rsidR="006B25CA" w:rsidRDefault="006B25CA" w:rsidP="006B25CA">
      <w:pPr>
        <w:pStyle w:val="msonospacing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1540A" w:rsidRDefault="0081540A" w:rsidP="0081540A">
      <w:pPr>
        <w:pStyle w:val="HTMLPreformatted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81540A">
        <w:rPr>
          <w:rFonts w:asciiTheme="majorBidi" w:hAnsiTheme="majorBidi" w:cstheme="majorBidi"/>
          <w:sz w:val="24"/>
          <w:szCs w:val="24"/>
        </w:rPr>
        <w:t xml:space="preserve">Determine cognitive function among consumers methamphetamine referred to the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81540A">
        <w:rPr>
          <w:rFonts w:asciiTheme="majorBidi" w:hAnsiTheme="majorBidi" w:cstheme="majorBidi"/>
          <w:sz w:val="24"/>
          <w:szCs w:val="24"/>
        </w:rPr>
        <w:t xml:space="preserve">psychiatric clinic of </w:t>
      </w:r>
      <w:proofErr w:type="spellStart"/>
      <w:r w:rsidRPr="0081540A">
        <w:rPr>
          <w:rFonts w:asciiTheme="majorBidi" w:hAnsiTheme="majorBidi" w:cstheme="majorBidi"/>
          <w:sz w:val="24"/>
          <w:szCs w:val="24"/>
        </w:rPr>
        <w:t>Farabi</w:t>
      </w:r>
      <w:proofErr w:type="spellEnd"/>
      <w:r w:rsidRPr="0081540A">
        <w:rPr>
          <w:rFonts w:asciiTheme="majorBidi" w:hAnsiTheme="majorBidi" w:cstheme="majorBidi"/>
          <w:sz w:val="24"/>
          <w:szCs w:val="24"/>
        </w:rPr>
        <w:t xml:space="preserve"> Hospital </w:t>
      </w:r>
      <w:r>
        <w:rPr>
          <w:rFonts w:asciiTheme="majorBidi" w:hAnsiTheme="majorBidi" w:cstheme="majorBidi"/>
          <w:sz w:val="24"/>
          <w:szCs w:val="24"/>
        </w:rPr>
        <w:t>2014-2013</w:t>
      </w:r>
    </w:p>
    <w:p w:rsidR="00773034" w:rsidRDefault="00773034" w:rsidP="0077303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73034" w:rsidRDefault="00773034" w:rsidP="00773034">
      <w:pPr>
        <w:pStyle w:val="HTMLPreformatted"/>
        <w:numPr>
          <w:ilvl w:val="0"/>
          <w:numId w:val="14"/>
        </w:numPr>
        <w:tabs>
          <w:tab w:val="clear" w:pos="8244"/>
          <w:tab w:val="left" w:pos="8460"/>
        </w:tabs>
        <w:ind w:right="-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Early check schema consumers amphetamines </w:t>
      </w:r>
      <w:proofErr w:type="spellStart"/>
      <w:r>
        <w:rPr>
          <w:rFonts w:asciiTheme="majorBidi" w:hAnsiTheme="majorBidi" w:cstheme="majorBidi"/>
          <w:sz w:val="24"/>
          <w:szCs w:val="24"/>
        </w:rPr>
        <w:t>farabi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hospital and </w:t>
      </w:r>
      <w:proofErr w:type="spellStart"/>
      <w:r>
        <w:rPr>
          <w:rFonts w:asciiTheme="majorBidi" w:hAnsiTheme="majorBidi" w:cstheme="majorBidi"/>
          <w:sz w:val="24"/>
          <w:szCs w:val="24"/>
        </w:rPr>
        <w:t>normals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in  2017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773034" w:rsidRDefault="00773034" w:rsidP="0077303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73034" w:rsidRPr="0081540A" w:rsidRDefault="00773034" w:rsidP="002E2370">
      <w:pPr>
        <w:pStyle w:val="HTMLPreformatted"/>
        <w:numPr>
          <w:ilvl w:val="0"/>
          <w:numId w:val="14"/>
        </w:numPr>
        <w:tabs>
          <w:tab w:val="clear" w:pos="8244"/>
          <w:tab w:val="left" w:pos="8460"/>
        </w:tabs>
        <w:ind w:right="-9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Acomparative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study of electrocardiogram changes  in patients under treatment with typical   </w:t>
      </w:r>
      <w:r w:rsidR="00020B75">
        <w:rPr>
          <w:rFonts w:asciiTheme="majorBidi" w:hAnsiTheme="majorBidi" w:cstheme="majorBidi"/>
          <w:sz w:val="24"/>
          <w:szCs w:val="24"/>
        </w:rPr>
        <w:t xml:space="preserve">&amp;atypical anti   psychotic refer to </w:t>
      </w:r>
      <w:proofErr w:type="spellStart"/>
      <w:r w:rsidR="00020B75">
        <w:rPr>
          <w:rFonts w:asciiTheme="majorBidi" w:hAnsiTheme="majorBidi" w:cstheme="majorBidi"/>
          <w:sz w:val="24"/>
          <w:szCs w:val="24"/>
        </w:rPr>
        <w:t>farabi</w:t>
      </w:r>
      <w:proofErr w:type="spellEnd"/>
      <w:r w:rsidR="00020B75">
        <w:rPr>
          <w:rFonts w:asciiTheme="majorBidi" w:hAnsiTheme="majorBidi" w:cstheme="majorBidi"/>
          <w:sz w:val="24"/>
          <w:szCs w:val="24"/>
        </w:rPr>
        <w:t xml:space="preserve"> hospital of Kermanshah 2015-2017</w:t>
      </w:r>
    </w:p>
    <w:p w:rsidR="007B19D3" w:rsidRPr="0081540A" w:rsidRDefault="007B19D3" w:rsidP="007B19D3">
      <w:pPr>
        <w:pStyle w:val="msonospacing0"/>
        <w:jc w:val="both"/>
        <w:rPr>
          <w:rFonts w:asciiTheme="majorBidi" w:hAnsiTheme="majorBidi" w:cstheme="majorBidi"/>
          <w:sz w:val="32"/>
          <w:szCs w:val="32"/>
        </w:rPr>
      </w:pPr>
    </w:p>
    <w:p w:rsidR="007B19D3" w:rsidRDefault="007B19D3" w:rsidP="007B19D3">
      <w:pPr>
        <w:pStyle w:val="msonospacing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D3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2F722F" w:rsidRPr="007B19D3" w:rsidRDefault="002F722F" w:rsidP="007B19D3">
      <w:pPr>
        <w:pStyle w:val="msonospacing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Soudi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S. Investigation Delusional Disorder </w:t>
      </w:r>
      <w:proofErr w:type="gramStart"/>
      <w:r w:rsidRPr="007B19D3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7B19D3">
        <w:rPr>
          <w:rFonts w:ascii="Times New Roman" w:hAnsi="Times New Roman" w:cs="Times New Roman"/>
          <w:sz w:val="24"/>
          <w:szCs w:val="24"/>
        </w:rPr>
        <w:t xml:space="preserve"> Hospitalized Patients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in Kermanshah.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Andeesheh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Raftar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 Journal of psychiatry and Clinical Psychology, 2000-2001, Vol.6, No. 2&amp;3.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F. Schizophrenia in Four Member of </w:t>
      </w:r>
      <w:proofErr w:type="gramStart"/>
      <w:r w:rsidRPr="007B19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B19D3">
        <w:rPr>
          <w:rFonts w:ascii="Times New Roman" w:hAnsi="Times New Roman" w:cs="Times New Roman"/>
          <w:sz w:val="24"/>
          <w:szCs w:val="24"/>
        </w:rPr>
        <w:t xml:space="preserve"> Family: A Case Report. NABZ Monthly Journal for Re-Education of Physicians, 1987, Vol. 6 no. 6.      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Nasiri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Ghelichi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Naltrexone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Therapy and Relapse Relates of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Opioid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Dependent Individuals. BEHBOOD the Scientific Quarterly Journal of the Kermanshah University of Medical Sciences and Health Services, 2006, Vol. 10, No. 31.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Sadeghi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Valinia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K. Suicide by self-immolation: A cross-sectional study in Kermanshah. Iranian Journal of Psychiatry and Behavioral Science, 2007, Vol. 1, No. 2.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Hosseini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Razaii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Amirian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Amirian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F. Frequency of Pre-Menstrual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Dysphoric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Disorder (PMDD), Pre-Menstrual Syndrome (PMS) and some Related Factors in Students of Girl’s High Schools of Kermanshah. Journal of research in Behavioral Sciences, 2007, Vol. 5, No. 1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lastRenderedPageBreak/>
        <w:t>Dianat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yazdandoost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R. factors relevant with relapse of mental diseases in Kermanshah city. The Scientific and Research Quarterly Kermanshah Faculty of Paramedical Sciences, Vol. 1, No.1, 2010. 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Faghih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Nasiri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Najafi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Trazodone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in methadone induced erectile dysfunction. Iran j Psychiatry 2010; 5:164-166.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Khazaie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Rahimi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Rezaie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Najafi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Tahmasian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Fluoxetin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citalopram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? Treatment of depression in type 2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diabetis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>. Neurosciences 2011; Vol.16 (1).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Kazemi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F. Mini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menta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state examination (MMSE) in first episode of psychosis.</w:t>
      </w:r>
      <w:r w:rsidRPr="007B19D3">
        <w:rPr>
          <w:rFonts w:ascii="Times New Roman" w:hAnsi="Times New Roman" w:cs="Times New Roman"/>
          <w:sz w:val="24"/>
          <w:szCs w:val="24"/>
        </w:rPr>
        <w:t xml:space="preserve"> Iran j Psychiatry; 2011; 6:158-160.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Pashabadi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Nouri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Hosseini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Roshani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D. The effect of pre-school education on social maturity of elementary students. J Pak Med Assoc, Vol.36, No. 8, August 2013. 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Heidari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Rezaei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Bupropion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in methadone induced erectile dysfunction. Life Science Journal 2013; 10 (9s).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Mousavi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Rezaei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Javanbakht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Haydari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M. The comparison of suicidal tendency in Obsessive Compulsive Disorder patients with and without treatment referred to Kermanshah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Hospital, 2011. Journal of Clinical Research in Paramedical Studies;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2, No 2, summer 2013. 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Khazaei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Jahandar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Rezaei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Effect of adding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risperidone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fluoxetine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in treatment of obsession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compultion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disorder patients. Life Science Journal 2013; 10 (11s).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Tatri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Mousavi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Rezaei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Khoshbakht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E. Relationship between aggression rates and drug abuse among Post Traumatic Stress Disorder patients.</w:t>
      </w:r>
      <w:r w:rsidRPr="007B19D3">
        <w:rPr>
          <w:rFonts w:ascii="Times New Roman" w:hAnsi="Times New Roman" w:cs="Times New Roman"/>
          <w:sz w:val="24"/>
          <w:szCs w:val="24"/>
        </w:rPr>
        <w:t xml:space="preserve"> Journal of Kermanshah University of Medical Sciences. 2013; 17 (8).</w:t>
      </w:r>
      <w:r w:rsidRPr="007B19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Ahmadi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Juibari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T,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Yazdchi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K,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Bajoghi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H, Brand S,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Aghaei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A. Randomized controlled trial of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aripiperazole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versus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risperidone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for the treatment of amphetamine-induced psychosis. Am J Drug Alcohol Abuse, 2014; 40(1): 10-15.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Ahmadi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Juibari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T,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Yazdchi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K,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N. The evaluation of sexual dysfunction among male patients with methamphetamine abuse and withdrawal. J </w:t>
      </w:r>
      <w:proofErr w:type="spellStart"/>
      <w:r w:rsidRPr="007B19D3">
        <w:rPr>
          <w:rFonts w:ascii="Times New Roman" w:hAnsi="Times New Roman" w:cs="Times New Roman"/>
          <w:bCs/>
          <w:sz w:val="24"/>
          <w:szCs w:val="24"/>
        </w:rPr>
        <w:t>Subst</w:t>
      </w:r>
      <w:proofErr w:type="spellEnd"/>
      <w:r w:rsidRPr="007B19D3">
        <w:rPr>
          <w:rFonts w:ascii="Times New Roman" w:hAnsi="Times New Roman" w:cs="Times New Roman"/>
          <w:bCs/>
          <w:sz w:val="24"/>
          <w:szCs w:val="24"/>
        </w:rPr>
        <w:t xml:space="preserve"> Use, Early Online: 2014; 1-4.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Pashabadi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Mehrannia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Hashemian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 H. The Impact of Folic Acid on Pharmaceutical Regimen (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Valproate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Sodium) in Treatment of Mania. Advances in Biological Research 9 (2): 86-90; 2015.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Pashabadi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Mehrannia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Alikhani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The effect of adding folic acid to drug regimen (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citalopram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) in response to treatment of depressed patients. Scholar Research Library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Pharmacia Letter, 2015, 7 (10): 76-79.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Mousavi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Zavaleh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Zarafshan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Comorbidity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of substance dependency in patients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wiyh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cluster B personality disorders. Journal of Kermanshah University of Medical Sciences. 2015; 19(6): 365-73.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Hashemian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 H,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Mahboubi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Low-dose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rivastigmine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adjunct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risperidone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to improve cognitive functions of patients with schizophrenia: A Placebo-Controlled Study. Technical Journal of Engineering and Applied Sciences, 2015; 5-1/141-146.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lastRenderedPageBreak/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Hashemiam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 H,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Rezaei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Mahboubi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Naltrexone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Augmentation of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Risperidone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Treatrment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of Schizophrenia Symptoms. Technical Journal of Engineering and Applied Sciences, 2015; 5-1/136-140.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AhmadiJuibari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Bajoghli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Golshani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Hookari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Holsboer-Trachsler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E, Brand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S.Demographic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and mental history-related data predicted occurrence of psychosis in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metamphetamine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users. </w:t>
      </w:r>
      <w:proofErr w:type="gramStart"/>
      <w:r w:rsidRPr="007B19D3">
        <w:rPr>
          <w:rFonts w:ascii="Times New Roman" w:hAnsi="Times New Roman" w:cs="Times New Roman"/>
          <w:sz w:val="24"/>
          <w:szCs w:val="24"/>
        </w:rPr>
        <w:t>PsychiatryResearch240(</w:t>
      </w:r>
      <w:proofErr w:type="gramEnd"/>
      <w:r w:rsidRPr="007B19D3">
        <w:rPr>
          <w:rFonts w:ascii="Times New Roman" w:hAnsi="Times New Roman" w:cs="Times New Roman"/>
          <w:sz w:val="24"/>
          <w:szCs w:val="24"/>
        </w:rPr>
        <w:t>2016)431–434.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Khanegi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Golshani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Alikhani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Nooripour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Ghezelbash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MS. Effects of omega-3 supplement in the treatment of patients with bipolar I disorder.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Med 2016</w:t>
      </w:r>
      <w:proofErr w:type="gramStart"/>
      <w:r w:rsidRPr="007B19D3">
        <w:rPr>
          <w:rFonts w:ascii="Times New Roman" w:hAnsi="Times New Roman" w:cs="Times New Roman"/>
          <w:sz w:val="24"/>
          <w:szCs w:val="24"/>
        </w:rPr>
        <w:t>;7:77</w:t>
      </w:r>
      <w:proofErr w:type="gramEnd"/>
      <w:r w:rsidRPr="007B19D3">
        <w:rPr>
          <w:rFonts w:ascii="Times New Roman" w:hAnsi="Times New Roman" w:cs="Times New Roman"/>
          <w:sz w:val="24"/>
          <w:szCs w:val="24"/>
        </w:rPr>
        <w:t>.</w:t>
      </w: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B19D3" w:rsidRP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AhmadiJuibari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Khoshbakht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Aghaei</w:t>
      </w:r>
      <w:proofErr w:type="gramStart"/>
      <w:r w:rsidRPr="007B19D3">
        <w:rPr>
          <w:rFonts w:ascii="Times New Roman" w:hAnsi="Times New Roman" w:cs="Times New Roman"/>
          <w:sz w:val="24"/>
          <w:szCs w:val="24"/>
        </w:rPr>
        <w:t>,A.Demographic</w:t>
      </w:r>
      <w:proofErr w:type="spellEnd"/>
      <w:proofErr w:type="gramEnd"/>
      <w:r w:rsidRPr="007B19D3">
        <w:rPr>
          <w:rFonts w:ascii="Times New Roman" w:hAnsi="Times New Roman" w:cs="Times New Roman"/>
          <w:sz w:val="24"/>
          <w:szCs w:val="24"/>
        </w:rPr>
        <w:t xml:space="preserve"> and clinical features of patients with substance-induced mental disorders admitted to the psychiatric hospital in Kermanshah, Iran. J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Subst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Use, 2016; 21(3): 327</w:t>
      </w:r>
      <w:r w:rsidRPr="007B19D3">
        <w:rPr>
          <w:rFonts w:ascii="Times New Roman" w:hAnsi="Times New Roman" w:cs="Times New Roman" w:hint="cs"/>
          <w:sz w:val="24"/>
          <w:szCs w:val="24"/>
        </w:rPr>
        <w:t>–</w:t>
      </w:r>
      <w:r w:rsidRPr="007B19D3">
        <w:rPr>
          <w:rFonts w:ascii="Times New Roman" w:hAnsi="Times New Roman" w:cs="Times New Roman"/>
          <w:sz w:val="24"/>
          <w:szCs w:val="24"/>
        </w:rPr>
        <w:t>330.</w:t>
      </w:r>
    </w:p>
    <w:p w:rsid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YAZDANBAKHSH K,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Dehghan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F,Alikhani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F.THE EFFECTIVENESS OF LEVINSON-BASED COGNITIVE-BEHAVIORAL THERAPY ON PSYCHOLOGICAL WELL-BEING OF METHAMPHETAMINE-DEPENDENT PATIENTS,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Mediterranea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>, 2016, 32: 2001</w:t>
      </w:r>
    </w:p>
    <w:p w:rsidR="007A52EA" w:rsidRDefault="007A52EA" w:rsidP="007A52EA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</w:p>
    <w:p w:rsidR="007A52EA" w:rsidRDefault="007A52EA" w:rsidP="007A52EA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</w:p>
    <w:p w:rsidR="007A52EA" w:rsidRPr="007A52EA" w:rsidRDefault="007A52EA" w:rsidP="007A52EA">
      <w:pPr>
        <w:pStyle w:val="Default"/>
        <w:rPr>
          <w:sz w:val="28"/>
          <w:szCs w:val="28"/>
        </w:rPr>
      </w:pPr>
    </w:p>
    <w:p w:rsidR="007A52EA" w:rsidRDefault="007A52EA" w:rsidP="007A52EA">
      <w:pPr>
        <w:pStyle w:val="msonospacing0"/>
        <w:numPr>
          <w:ilvl w:val="0"/>
          <w:numId w:val="16"/>
        </w:numPr>
        <w:ind w:left="90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2EA">
        <w:rPr>
          <w:sz w:val="24"/>
          <w:szCs w:val="24"/>
        </w:rPr>
        <w:t>Faezeh</w:t>
      </w:r>
      <w:proofErr w:type="spellEnd"/>
      <w:r w:rsidRPr="007A52EA">
        <w:rPr>
          <w:sz w:val="24"/>
          <w:szCs w:val="24"/>
        </w:rPr>
        <w:t xml:space="preserve"> Tatari1, </w:t>
      </w:r>
      <w:proofErr w:type="spellStart"/>
      <w:r w:rsidRPr="007A52EA">
        <w:rPr>
          <w:sz w:val="24"/>
          <w:szCs w:val="24"/>
        </w:rPr>
        <w:t>Vahid</w:t>
      </w:r>
      <w:proofErr w:type="spellEnd"/>
      <w:r w:rsidRPr="007A52EA">
        <w:rPr>
          <w:sz w:val="24"/>
          <w:szCs w:val="24"/>
        </w:rPr>
        <w:t xml:space="preserve"> Farnia1*, </w:t>
      </w:r>
      <w:proofErr w:type="spellStart"/>
      <w:r w:rsidRPr="007A52EA">
        <w:rPr>
          <w:sz w:val="24"/>
          <w:szCs w:val="24"/>
        </w:rPr>
        <w:t>Atena</w:t>
      </w:r>
      <w:proofErr w:type="spellEnd"/>
      <w:r w:rsidRPr="007A52EA">
        <w:rPr>
          <w:sz w:val="24"/>
          <w:szCs w:val="24"/>
        </w:rPr>
        <w:t xml:space="preserve"> Samadi1, </w:t>
      </w:r>
      <w:proofErr w:type="spellStart"/>
      <w:r w:rsidRPr="007A52EA">
        <w:rPr>
          <w:sz w:val="24"/>
          <w:szCs w:val="24"/>
        </w:rPr>
        <w:t>Mostafa</w:t>
      </w:r>
      <w:proofErr w:type="spellEnd"/>
      <w:r w:rsidRPr="007A52EA">
        <w:rPr>
          <w:sz w:val="24"/>
          <w:szCs w:val="24"/>
        </w:rPr>
        <w:t xml:space="preserve"> Alikhani1, </w:t>
      </w:r>
      <w:proofErr w:type="spellStart"/>
      <w:r w:rsidRPr="007A52EA">
        <w:rPr>
          <w:sz w:val="24"/>
          <w:szCs w:val="24"/>
        </w:rPr>
        <w:t>seyed</w:t>
      </w:r>
      <w:proofErr w:type="spellEnd"/>
      <w:r w:rsidRPr="007A52EA">
        <w:rPr>
          <w:sz w:val="24"/>
          <w:szCs w:val="24"/>
        </w:rPr>
        <w:t xml:space="preserve"> </w:t>
      </w:r>
      <w:proofErr w:type="spellStart"/>
      <w:r w:rsidRPr="007A52EA">
        <w:rPr>
          <w:sz w:val="24"/>
          <w:szCs w:val="24"/>
        </w:rPr>
        <w:t>Mohsen</w:t>
      </w:r>
      <w:proofErr w:type="spellEnd"/>
      <w:r w:rsidRPr="007A52EA">
        <w:rPr>
          <w:sz w:val="24"/>
          <w:szCs w:val="24"/>
        </w:rPr>
        <w:t xml:space="preserve"> Hojatkhah2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2EA" w:rsidRPr="007A52EA" w:rsidRDefault="007A52EA" w:rsidP="007A52EA">
      <w:pPr>
        <w:pStyle w:val="msonospacing0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52EA">
        <w:rPr>
          <w:sz w:val="28"/>
          <w:szCs w:val="28"/>
        </w:rPr>
        <w:t xml:space="preserve">Evaluation of the effect of typical or Atypical Antipsychotic drug on </w:t>
      </w:r>
      <w:r>
        <w:rPr>
          <w:sz w:val="28"/>
          <w:szCs w:val="28"/>
        </w:rPr>
        <w:t xml:space="preserve">   </w:t>
      </w:r>
      <w:r w:rsidRPr="007A52EA">
        <w:rPr>
          <w:sz w:val="28"/>
          <w:szCs w:val="28"/>
        </w:rPr>
        <w:t>sexual function in men with schizophrenia</w:t>
      </w:r>
      <w:r>
        <w:rPr>
          <w:sz w:val="28"/>
          <w:szCs w:val="28"/>
        </w:rPr>
        <w:t>.2016 9(2):95-102</w:t>
      </w:r>
    </w:p>
    <w:p w:rsidR="007A52EA" w:rsidRPr="007A52EA" w:rsidRDefault="007A52EA" w:rsidP="007A52EA">
      <w:pPr>
        <w:pStyle w:val="msonospacing0"/>
        <w:rPr>
          <w:rFonts w:ascii="Times New Roman" w:hAnsi="Times New Roman" w:cs="Times New Roman"/>
          <w:sz w:val="24"/>
          <w:szCs w:val="24"/>
        </w:rPr>
      </w:pPr>
    </w:p>
    <w:p w:rsidR="007A52EA" w:rsidRPr="007A52EA" w:rsidRDefault="007A52EA" w:rsidP="007A52EA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</w:p>
    <w:p w:rsidR="00CE0C52" w:rsidRPr="00CE0C52" w:rsidRDefault="00CE0C52" w:rsidP="00CE0C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ulliverRM" w:hAnsi="GulliverRM" w:cs="GulliverRM"/>
          <w:color w:val="000000"/>
          <w:sz w:val="21"/>
          <w:szCs w:val="21"/>
          <w:lang w:bidi="fa-IR"/>
        </w:rPr>
      </w:pP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Jalal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Shakeri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r w:rsidRPr="00CE0C52">
        <w:rPr>
          <w:rFonts w:ascii="GulliverRM" w:hAnsi="GulliverRM" w:cs="GulliverRM"/>
          <w:color w:val="0081AD"/>
          <w:sz w:val="15"/>
          <w:szCs w:val="15"/>
          <w:lang w:bidi="fa-IR"/>
        </w:rPr>
        <w:t>a</w:t>
      </w:r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, </w:t>
      </w: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Vahid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Farnia</w:t>
      </w:r>
      <w:r w:rsidRPr="00CE0C52">
        <w:rPr>
          <w:rFonts w:ascii="GulliverRM" w:hAnsi="GulliverRM" w:cs="GulliverRM"/>
          <w:color w:val="0081AD"/>
          <w:sz w:val="15"/>
          <w:szCs w:val="15"/>
          <w:lang w:bidi="fa-IR"/>
        </w:rPr>
        <w:t>a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, Ali Reza </w:t>
      </w: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Karimi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r w:rsidRPr="00CE0C52">
        <w:rPr>
          <w:rFonts w:ascii="GulliverRM" w:hAnsi="GulliverRM" w:cs="GulliverRM"/>
          <w:color w:val="0081AD"/>
          <w:sz w:val="15"/>
          <w:szCs w:val="15"/>
          <w:lang w:bidi="fa-IR"/>
        </w:rPr>
        <w:t>a</w:t>
      </w:r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, </w:t>
      </w: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Faeze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Tatari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r w:rsidRPr="00CE0C52">
        <w:rPr>
          <w:rFonts w:ascii="GulliverRM" w:hAnsi="GulliverRM" w:cs="GulliverRM"/>
          <w:color w:val="0081AD"/>
          <w:sz w:val="15"/>
          <w:szCs w:val="15"/>
          <w:lang w:bidi="fa-IR"/>
        </w:rPr>
        <w:t>a</w:t>
      </w:r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, </w:t>
      </w: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Touraj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Ahmadi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proofErr w:type="spellStart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Juibari</w:t>
      </w:r>
      <w:proofErr w:type="spellEnd"/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r w:rsidRPr="00CE0C52">
        <w:rPr>
          <w:rFonts w:ascii="GulliverRM" w:hAnsi="GulliverRM" w:cs="GulliverRM"/>
          <w:color w:val="0081AD"/>
          <w:sz w:val="15"/>
          <w:szCs w:val="15"/>
          <w:lang w:bidi="fa-IR"/>
        </w:rPr>
        <w:t>a</w:t>
      </w:r>
      <w:r w:rsidRPr="00CE0C52">
        <w:rPr>
          <w:rFonts w:ascii="GulliverRM" w:hAnsi="GulliverRM" w:cs="GulliverRM"/>
          <w:color w:val="000000"/>
          <w:sz w:val="21"/>
          <w:szCs w:val="21"/>
          <w:lang w:bidi="fa-IR"/>
        </w:rPr>
        <w:t>,</w:t>
      </w:r>
    </w:p>
    <w:p w:rsidR="007A52EA" w:rsidRDefault="00CE0C52" w:rsidP="00CE0C52">
      <w:pPr>
        <w:pStyle w:val="msonospacing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GulliverRM" w:hAnsi="GulliverRM" w:cs="GulliverRM"/>
          <w:color w:val="000000"/>
          <w:sz w:val="21"/>
          <w:szCs w:val="21"/>
          <w:lang w:bidi="fa-IR"/>
        </w:rPr>
        <w:t>Mostafa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bidi="fa-IR"/>
        </w:rPr>
        <w:t>Alikhani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r>
        <w:rPr>
          <w:rFonts w:ascii="GulliverRM" w:hAnsi="GulliverRM" w:cs="GulliverRM"/>
          <w:color w:val="0081AD"/>
          <w:sz w:val="15"/>
          <w:szCs w:val="15"/>
          <w:lang w:bidi="fa-IR"/>
        </w:rPr>
        <w:t>a</w:t>
      </w:r>
      <w:r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, Hafez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bidi="fa-IR"/>
        </w:rPr>
        <w:t>Bajoghli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r>
        <w:rPr>
          <w:rFonts w:ascii="GulliverRM" w:hAnsi="GulliverRM" w:cs="GulliverRM"/>
          <w:color w:val="0081AD"/>
          <w:sz w:val="15"/>
          <w:szCs w:val="15"/>
          <w:lang w:bidi="fa-IR"/>
        </w:rPr>
        <w:t>b</w:t>
      </w:r>
      <w:r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, Edith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bidi="fa-IR"/>
        </w:rPr>
        <w:t>Holsboer-Trachsler</w:t>
      </w:r>
      <w:proofErr w:type="spellEnd"/>
      <w:r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 </w:t>
      </w:r>
      <w:r>
        <w:rPr>
          <w:rFonts w:ascii="GulliverRM" w:hAnsi="GulliverRM" w:cs="GulliverRM"/>
          <w:color w:val="0081AD"/>
          <w:sz w:val="15"/>
          <w:szCs w:val="15"/>
          <w:lang w:bidi="fa-IR"/>
        </w:rPr>
        <w:t>c</w:t>
      </w:r>
      <w:r>
        <w:rPr>
          <w:rFonts w:ascii="GulliverRM" w:hAnsi="GulliverRM" w:cs="GulliverRM"/>
          <w:color w:val="000000"/>
          <w:sz w:val="21"/>
          <w:szCs w:val="21"/>
          <w:lang w:bidi="fa-IR"/>
        </w:rPr>
        <w:t xml:space="preserve">, Serge </w:t>
      </w:r>
      <w:proofErr w:type="spellStart"/>
      <w:r>
        <w:rPr>
          <w:rFonts w:ascii="GulliverRM" w:hAnsi="GulliverRM" w:cs="GulliverRM"/>
          <w:color w:val="000000"/>
          <w:sz w:val="21"/>
          <w:szCs w:val="21"/>
          <w:lang w:bidi="fa-IR"/>
        </w:rPr>
        <w:t>Brand</w:t>
      </w:r>
      <w:r>
        <w:rPr>
          <w:rFonts w:ascii="GulliverRM" w:hAnsi="GulliverRM" w:cs="GulliverRM"/>
          <w:color w:val="0081AD"/>
          <w:sz w:val="15"/>
          <w:szCs w:val="15"/>
          <w:lang w:bidi="fa-IR"/>
        </w:rPr>
        <w:t>c</w:t>
      </w:r>
      <w:proofErr w:type="gramStart"/>
      <w:r>
        <w:rPr>
          <w:rFonts w:ascii="OnemtmiguAAAA" w:hAnsi="OnemtmiguAAAA" w:cs="OnemtmiguAAAA"/>
          <w:color w:val="000000"/>
          <w:sz w:val="15"/>
          <w:szCs w:val="15"/>
          <w:lang w:bidi="fa-IR"/>
        </w:rPr>
        <w:t>,</w:t>
      </w:r>
      <w:r>
        <w:rPr>
          <w:rFonts w:ascii="GulliverRM" w:hAnsi="GulliverRM" w:cs="GulliverRM"/>
          <w:color w:val="0081AD"/>
          <w:sz w:val="15"/>
          <w:szCs w:val="15"/>
          <w:lang w:bidi="fa-IR"/>
        </w:rPr>
        <w:t>d</w:t>
      </w:r>
      <w:proofErr w:type="spellEnd"/>
      <w:proofErr w:type="gramEnd"/>
      <w:r>
        <w:rPr>
          <w:rFonts w:ascii="OnemtmiguAAAA" w:hAnsi="OnemtmiguAAAA" w:cs="OnemtmiguAAAA"/>
          <w:color w:val="000000"/>
          <w:sz w:val="15"/>
          <w:szCs w:val="15"/>
          <w:lang w:bidi="fa-IR"/>
        </w:rPr>
        <w:t>,</w:t>
      </w:r>
      <w:r>
        <w:rPr>
          <w:rFonts w:ascii="MTSY" w:eastAsia="MTSY" w:hAnsi="GulliverRM" w:cs="MTSY" w:hint="eastAsia"/>
          <w:color w:val="0081AD"/>
          <w:sz w:val="15"/>
          <w:szCs w:val="15"/>
          <w:lang w:bidi="fa-IR"/>
        </w:rPr>
        <w:t>∗</w:t>
      </w:r>
    </w:p>
    <w:p w:rsidR="00CE0C52" w:rsidRPr="00CE0C52" w:rsidRDefault="00CE0C52" w:rsidP="00CE0C52">
      <w:pPr>
        <w:pStyle w:val="msonospacing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0C52" w:rsidRPr="00CE0C52" w:rsidRDefault="00CE0C52" w:rsidP="00CE0C52">
      <w:pPr>
        <w:autoSpaceDE w:val="0"/>
        <w:autoSpaceDN w:val="0"/>
        <w:adjustRightInd w:val="0"/>
        <w:spacing w:after="0" w:line="240" w:lineRule="auto"/>
        <w:ind w:left="810"/>
        <w:rPr>
          <w:rFonts w:ascii="GulliverRM" w:hAnsi="GulliverRM" w:cs="GulliverRM"/>
          <w:sz w:val="27"/>
          <w:szCs w:val="27"/>
          <w:lang w:bidi="fa-IR"/>
        </w:rPr>
      </w:pPr>
      <w:r w:rsidRPr="00CE0C52">
        <w:rPr>
          <w:rFonts w:ascii="GulliverRM" w:hAnsi="GulliverRM" w:cs="GulliverRM"/>
          <w:sz w:val="27"/>
          <w:szCs w:val="27"/>
          <w:lang w:bidi="fa-IR"/>
        </w:rPr>
        <w:t>The prevalence and clinical features of amphetamine-induced</w:t>
      </w:r>
    </w:p>
    <w:p w:rsidR="007A52EA" w:rsidRPr="00CE0C52" w:rsidRDefault="00CE0C52" w:rsidP="00CE0C52">
      <w:pPr>
        <w:pStyle w:val="msonospacing0"/>
        <w:tabs>
          <w:tab w:val="right" w:pos="270"/>
          <w:tab w:val="right" w:pos="720"/>
        </w:tabs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52">
        <w:rPr>
          <w:rFonts w:ascii="GulliverRM" w:hAnsi="GulliverRM" w:cs="GulliverRM"/>
          <w:sz w:val="27"/>
          <w:szCs w:val="27"/>
          <w:lang w:bidi="fa-IR"/>
        </w:rPr>
        <w:t>obsessive</w:t>
      </w:r>
      <w:proofErr w:type="gramEnd"/>
      <w:r w:rsidRPr="00CE0C52">
        <w:rPr>
          <w:rFonts w:ascii="GulliverRM" w:hAnsi="GulliverRM" w:cs="GulliverRM"/>
          <w:sz w:val="27"/>
          <w:szCs w:val="27"/>
          <w:lang w:bidi="fa-IR"/>
        </w:rPr>
        <w:t xml:space="preserve"> compulsive disorder</w:t>
      </w:r>
      <w:r w:rsidRPr="00CE0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( 2016 )157-162</w:t>
      </w:r>
    </w:p>
    <w:p w:rsidR="007A52EA" w:rsidRPr="00CE0C52" w:rsidRDefault="007A52EA" w:rsidP="007A52EA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</w:p>
    <w:p w:rsidR="007B19D3" w:rsidRPr="007B19D3" w:rsidRDefault="007B19D3" w:rsidP="007B19D3">
      <w:pPr>
        <w:pStyle w:val="msonospacing0"/>
        <w:ind w:left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0B0F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Ghasemi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Dehghan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Alikhani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 Effectiveness of Acceptance and Commitment Therapy on Life Expectancy of Female Cancer </w:t>
      </w:r>
    </w:p>
    <w:p w:rsidR="007B19D3" w:rsidRDefault="007B19D3" w:rsidP="007B19D3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>Patients at Tehran</w:t>
      </w:r>
      <w:r w:rsidRPr="007B19D3">
        <w:rPr>
          <w:rFonts w:ascii="Times New Roman" w:hAnsi="Times New Roman" w:cs="Times New Roman" w:hint="cs"/>
          <w:sz w:val="24"/>
          <w:szCs w:val="24"/>
        </w:rPr>
        <w:t>’</w:t>
      </w:r>
      <w:r w:rsidRPr="007B19D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Dehshpour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Institute in 2015,  </w:t>
      </w:r>
      <w:r w:rsidRPr="007B19D3">
        <w:rPr>
          <w:rFonts w:ascii="Times New Roman" w:hAnsi="Times New Roman" w:cs="Times New Roman"/>
          <w:i/>
          <w:iCs/>
          <w:sz w:val="24"/>
          <w:szCs w:val="24"/>
        </w:rPr>
        <w:t>APJCP.2016.17.8.4115</w:t>
      </w:r>
    </w:p>
    <w:p w:rsidR="00550B0F" w:rsidRDefault="00550B0F" w:rsidP="00550B0F">
      <w:pPr>
        <w:pStyle w:val="msonospacing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50B0F" w:rsidRDefault="00550B0F" w:rsidP="00550B0F">
      <w:pPr>
        <w:pStyle w:val="msonospacing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0B0F">
        <w:rPr>
          <w:rFonts w:ascii="Times New Roman" w:hAnsi="Times New Roman" w:cs="Times New Roman"/>
          <w:sz w:val="28"/>
          <w:szCs w:val="28"/>
        </w:rPr>
        <w:t>Fakhri</w:t>
      </w:r>
      <w:proofErr w:type="spellEnd"/>
      <w:r w:rsidRPr="00550B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0B0F">
        <w:rPr>
          <w:rFonts w:ascii="Times New Roman" w:hAnsi="Times New Roman" w:cs="Times New Roman"/>
          <w:sz w:val="28"/>
          <w:szCs w:val="28"/>
        </w:rPr>
        <w:t>E,Dehghan</w:t>
      </w:r>
      <w:proofErr w:type="spellEnd"/>
      <w:proofErr w:type="gramEnd"/>
      <w:r w:rsidRPr="00550B0F">
        <w:rPr>
          <w:rFonts w:ascii="Times New Roman" w:hAnsi="Times New Roman" w:cs="Times New Roman"/>
          <w:sz w:val="28"/>
          <w:szCs w:val="28"/>
        </w:rPr>
        <w:t xml:space="preserve"> F ,</w:t>
      </w:r>
      <w:proofErr w:type="spellStart"/>
      <w:r w:rsidRPr="00550B0F">
        <w:rPr>
          <w:rFonts w:ascii="Times New Roman" w:hAnsi="Times New Roman" w:cs="Times New Roman"/>
          <w:sz w:val="28"/>
          <w:szCs w:val="28"/>
        </w:rPr>
        <w:t>Tatari</w:t>
      </w:r>
      <w:proofErr w:type="spellEnd"/>
      <w:r w:rsidRPr="00550B0F">
        <w:rPr>
          <w:rFonts w:ascii="Times New Roman" w:hAnsi="Times New Roman" w:cs="Times New Roman"/>
          <w:sz w:val="28"/>
          <w:szCs w:val="28"/>
        </w:rPr>
        <w:t xml:space="preserve"> F, </w:t>
      </w:r>
      <w:proofErr w:type="spellStart"/>
      <w:r w:rsidRPr="00550B0F">
        <w:rPr>
          <w:rFonts w:ascii="Times New Roman" w:hAnsi="Times New Roman" w:cs="Times New Roman"/>
          <w:sz w:val="28"/>
          <w:szCs w:val="28"/>
        </w:rPr>
        <w:t>Farnia</w:t>
      </w:r>
      <w:proofErr w:type="spellEnd"/>
      <w:r w:rsidRPr="00550B0F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550B0F">
        <w:rPr>
          <w:rFonts w:ascii="Times New Roman" w:hAnsi="Times New Roman" w:cs="Times New Roman"/>
          <w:sz w:val="28"/>
          <w:szCs w:val="28"/>
        </w:rPr>
        <w:t>Alikhani</w:t>
      </w:r>
      <w:proofErr w:type="spellEnd"/>
      <w:r w:rsidRPr="00550B0F">
        <w:rPr>
          <w:rFonts w:ascii="Times New Roman" w:hAnsi="Times New Roman" w:cs="Times New Roman"/>
          <w:sz w:val="28"/>
          <w:szCs w:val="28"/>
        </w:rPr>
        <w:t xml:space="preserve"> M.   The Comparison of Depression, Anxiety and Coping Styles in children and adolescents with cancer and normal,  </w:t>
      </w:r>
      <w:proofErr w:type="spellStart"/>
      <w:r w:rsidRPr="00550B0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550B0F">
        <w:rPr>
          <w:rFonts w:ascii="Times New Roman" w:hAnsi="Times New Roman" w:cs="Times New Roman"/>
          <w:sz w:val="28"/>
          <w:szCs w:val="28"/>
        </w:rPr>
        <w:t xml:space="preserve"> Pharmacia </w:t>
      </w:r>
      <w:proofErr w:type="spellStart"/>
      <w:r w:rsidRPr="00550B0F">
        <w:rPr>
          <w:rFonts w:ascii="Times New Roman" w:hAnsi="Times New Roman" w:cs="Times New Roman"/>
          <w:sz w:val="28"/>
          <w:szCs w:val="28"/>
        </w:rPr>
        <w:t>Lettre</w:t>
      </w:r>
      <w:proofErr w:type="spellEnd"/>
      <w:r w:rsidRPr="00550B0F">
        <w:rPr>
          <w:rFonts w:ascii="Times New Roman" w:hAnsi="Times New Roman" w:cs="Times New Roman"/>
          <w:sz w:val="28"/>
          <w:szCs w:val="28"/>
        </w:rPr>
        <w:t>, 2017, 9 (1):43-49</w:t>
      </w:r>
    </w:p>
    <w:p w:rsidR="00BC388F" w:rsidRDefault="00BC388F" w:rsidP="00BC38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388F" w:rsidRDefault="00BC388F" w:rsidP="00BC388F">
      <w:pPr>
        <w:autoSpaceDE w:val="0"/>
        <w:autoSpaceDN w:val="0"/>
        <w:adjustRightInd w:val="0"/>
        <w:spacing w:after="0" w:line="240" w:lineRule="auto"/>
        <w:ind w:left="720" w:firstLine="180"/>
        <w:rPr>
          <w:rFonts w:ascii="AdvOT596495f2" w:hAnsi="AdvOT596495f2" w:cs="AdvOT596495f2"/>
          <w:sz w:val="21"/>
          <w:szCs w:val="21"/>
          <w:lang w:bidi="fa-IR"/>
        </w:rPr>
      </w:pPr>
    </w:p>
    <w:p w:rsidR="00BC388F" w:rsidRPr="00BC388F" w:rsidRDefault="00BC388F" w:rsidP="00BC388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dvOT596495f2" w:hAnsi="AdvOT596495f2" w:cs="AdvOT596495f2"/>
          <w:sz w:val="21"/>
          <w:szCs w:val="21"/>
          <w:lang w:bidi="fa-IR"/>
        </w:rPr>
      </w:pP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Vahid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 xml:space="preserve"> </w:t>
      </w: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Farnia</w:t>
      </w:r>
      <w:r w:rsidRPr="00BC388F">
        <w:rPr>
          <w:rFonts w:ascii="AdvOT596495f2" w:hAnsi="AdvOT596495f2" w:cs="AdvOT596495f2"/>
          <w:sz w:val="14"/>
          <w:szCs w:val="14"/>
          <w:lang w:bidi="fa-IR"/>
        </w:rPr>
        <w:t>a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 xml:space="preserve">, </w:t>
      </w: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Faeze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 xml:space="preserve"> </w:t>
      </w: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Tatari</w:t>
      </w:r>
      <w:r w:rsidRPr="00BC388F">
        <w:rPr>
          <w:rFonts w:ascii="AdvOT596495f2" w:hAnsi="AdvOT596495f2" w:cs="AdvOT596495f2"/>
          <w:sz w:val="14"/>
          <w:szCs w:val="14"/>
          <w:lang w:bidi="fa-IR"/>
        </w:rPr>
        <w:t>a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 xml:space="preserve">, </w:t>
      </w: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Mostafa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 xml:space="preserve"> </w:t>
      </w: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Alikhani</w:t>
      </w:r>
      <w:r w:rsidRPr="00BC388F">
        <w:rPr>
          <w:rFonts w:ascii="AdvOT596495f2" w:hAnsi="AdvOT596495f2" w:cs="AdvOT596495f2"/>
          <w:sz w:val="14"/>
          <w:szCs w:val="14"/>
          <w:lang w:bidi="fa-IR"/>
        </w:rPr>
        <w:t>a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 xml:space="preserve">, </w:t>
      </w: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Jalal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 xml:space="preserve"> </w:t>
      </w: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Shakeri</w:t>
      </w:r>
      <w:r w:rsidRPr="00BC388F">
        <w:rPr>
          <w:rFonts w:ascii="AdvOT596495f2" w:hAnsi="AdvOT596495f2" w:cs="AdvOT596495f2"/>
          <w:sz w:val="14"/>
          <w:szCs w:val="14"/>
          <w:lang w:bidi="fa-IR"/>
        </w:rPr>
        <w:t>a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 xml:space="preserve">, </w:t>
      </w: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Moshen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 xml:space="preserve"> </w:t>
      </w:r>
      <w:proofErr w:type="spellStart"/>
      <w:r w:rsidRPr="00BC388F">
        <w:rPr>
          <w:rFonts w:ascii="AdvOT596495f2" w:hAnsi="AdvOT596495f2" w:cs="AdvOT596495f2"/>
          <w:sz w:val="21"/>
          <w:szCs w:val="21"/>
          <w:lang w:bidi="fa-IR"/>
        </w:rPr>
        <w:t>Taghizadeh</w:t>
      </w:r>
      <w:r w:rsidRPr="00BC388F">
        <w:rPr>
          <w:rFonts w:ascii="AdvOT596495f2" w:hAnsi="AdvOT596495f2" w:cs="AdvOT596495f2"/>
          <w:sz w:val="14"/>
          <w:szCs w:val="14"/>
          <w:lang w:bidi="fa-IR"/>
        </w:rPr>
        <w:t>b</w:t>
      </w:r>
      <w:proofErr w:type="spellEnd"/>
      <w:r w:rsidRPr="00BC388F">
        <w:rPr>
          <w:rFonts w:ascii="AdvOT596495f2" w:hAnsi="AdvOT596495f2" w:cs="AdvOT596495f2"/>
          <w:sz w:val="21"/>
          <w:szCs w:val="21"/>
          <w:lang w:bidi="fa-IR"/>
        </w:rPr>
        <w:t>,</w:t>
      </w:r>
    </w:p>
    <w:p w:rsidR="00BC388F" w:rsidRDefault="00BC388F" w:rsidP="00BC388F">
      <w:pPr>
        <w:pStyle w:val="msonospacing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dvOT596495f2" w:hAnsi="AdvOT596495f2" w:cs="AdvOT596495f2"/>
          <w:sz w:val="21"/>
          <w:szCs w:val="21"/>
          <w:lang w:bidi="fa-IR"/>
        </w:rPr>
        <w:t xml:space="preserve">Hassan </w:t>
      </w:r>
      <w:proofErr w:type="spellStart"/>
      <w:r>
        <w:rPr>
          <w:rFonts w:ascii="AdvOT596495f2" w:hAnsi="AdvOT596495f2" w:cs="AdvOT596495f2"/>
          <w:sz w:val="21"/>
          <w:szCs w:val="21"/>
          <w:lang w:bidi="fa-IR"/>
        </w:rPr>
        <w:t>Karbasizadeh</w:t>
      </w:r>
      <w:r>
        <w:rPr>
          <w:rFonts w:ascii="AdvOT596495f2" w:hAnsi="AdvOT596495f2" w:cs="AdvOT596495f2"/>
          <w:sz w:val="14"/>
          <w:szCs w:val="14"/>
          <w:lang w:bidi="fa-IR"/>
        </w:rPr>
        <w:t>c</w:t>
      </w:r>
      <w:proofErr w:type="spellEnd"/>
      <w:r>
        <w:rPr>
          <w:rFonts w:ascii="AdvOT596495f2" w:hAnsi="AdvOT596495f2" w:cs="AdvOT596495f2"/>
          <w:sz w:val="21"/>
          <w:szCs w:val="21"/>
          <w:lang w:bidi="fa-IR"/>
        </w:rPr>
        <w:t xml:space="preserve">, Dena </w:t>
      </w:r>
      <w:proofErr w:type="spellStart"/>
      <w:r>
        <w:rPr>
          <w:rFonts w:ascii="AdvOT596495f2" w:hAnsi="AdvOT596495f2" w:cs="AdvOT596495f2"/>
          <w:sz w:val="21"/>
          <w:szCs w:val="21"/>
          <w:lang w:bidi="fa-IR"/>
        </w:rPr>
        <w:t>Sadeghi</w:t>
      </w:r>
      <w:proofErr w:type="spellEnd"/>
      <w:r>
        <w:rPr>
          <w:rFonts w:ascii="AdvOT596495f2" w:hAnsi="AdvOT596495f2" w:cs="AdvOT596495f2"/>
          <w:sz w:val="21"/>
          <w:szCs w:val="21"/>
          <w:lang w:bidi="fa-IR"/>
        </w:rPr>
        <w:t xml:space="preserve"> </w:t>
      </w:r>
      <w:proofErr w:type="spellStart"/>
      <w:r>
        <w:rPr>
          <w:rFonts w:ascii="AdvOT596495f2" w:hAnsi="AdvOT596495f2" w:cs="AdvOT596495f2"/>
          <w:sz w:val="21"/>
          <w:szCs w:val="21"/>
          <w:lang w:bidi="fa-IR"/>
        </w:rPr>
        <w:t>Bahmani</w:t>
      </w:r>
      <w:r>
        <w:rPr>
          <w:rFonts w:ascii="AdvOT596495f2" w:hAnsi="AdvOT596495f2" w:cs="AdvOT596495f2"/>
          <w:sz w:val="14"/>
          <w:szCs w:val="14"/>
          <w:lang w:bidi="fa-IR"/>
        </w:rPr>
        <w:t>d</w:t>
      </w:r>
      <w:proofErr w:type="spellEnd"/>
      <w:r>
        <w:rPr>
          <w:rFonts w:ascii="AdvOT596495f2" w:hAnsi="AdvOT596495f2" w:cs="AdvOT596495f2"/>
          <w:sz w:val="21"/>
          <w:szCs w:val="21"/>
          <w:lang w:bidi="fa-IR"/>
        </w:rPr>
        <w:t xml:space="preserve">, Edith </w:t>
      </w:r>
      <w:proofErr w:type="spellStart"/>
      <w:r>
        <w:rPr>
          <w:rFonts w:ascii="AdvOT596495f2" w:hAnsi="AdvOT596495f2" w:cs="AdvOT596495f2"/>
          <w:sz w:val="21"/>
          <w:szCs w:val="21"/>
          <w:lang w:bidi="fa-IR"/>
        </w:rPr>
        <w:t>Holsboer-Trachsler</w:t>
      </w:r>
      <w:r>
        <w:rPr>
          <w:rFonts w:ascii="AdvOT596495f2" w:hAnsi="AdvOT596495f2" w:cs="AdvOT596495f2"/>
          <w:sz w:val="14"/>
          <w:szCs w:val="14"/>
          <w:lang w:bidi="fa-IR"/>
        </w:rPr>
        <w:t>d</w:t>
      </w:r>
      <w:proofErr w:type="spellEnd"/>
      <w:r>
        <w:rPr>
          <w:rFonts w:ascii="AdvOT596495f2" w:hAnsi="AdvOT596495f2" w:cs="AdvOT596495f2"/>
          <w:sz w:val="21"/>
          <w:szCs w:val="21"/>
          <w:lang w:bidi="fa-IR"/>
        </w:rPr>
        <w:t xml:space="preserve">, Serge </w:t>
      </w:r>
      <w:proofErr w:type="spellStart"/>
      <w:r>
        <w:rPr>
          <w:rFonts w:ascii="AdvOT596495f2" w:hAnsi="AdvOT596495f2" w:cs="AdvOT596495f2"/>
          <w:sz w:val="21"/>
          <w:szCs w:val="21"/>
          <w:lang w:bidi="fa-IR"/>
        </w:rPr>
        <w:t>Brand</w:t>
      </w:r>
      <w:r>
        <w:rPr>
          <w:rFonts w:ascii="AdvOT596495f2" w:hAnsi="AdvOT596495f2" w:cs="AdvOT596495f2"/>
          <w:sz w:val="14"/>
          <w:szCs w:val="14"/>
          <w:lang w:bidi="fa-IR"/>
        </w:rPr>
        <w:t>d</w:t>
      </w:r>
      <w:proofErr w:type="spellEnd"/>
    </w:p>
    <w:p w:rsidR="00BC388F" w:rsidRDefault="00BC388F" w:rsidP="00BC388F">
      <w:pPr>
        <w:pStyle w:val="msonospacing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C388F" w:rsidRDefault="00BC388F" w:rsidP="00BC388F">
      <w:pPr>
        <w:tabs>
          <w:tab w:val="right" w:pos="630"/>
        </w:tabs>
        <w:autoSpaceDE w:val="0"/>
        <w:autoSpaceDN w:val="0"/>
        <w:adjustRightInd w:val="0"/>
        <w:spacing w:after="0" w:line="240" w:lineRule="auto"/>
        <w:ind w:left="360" w:firstLine="270"/>
        <w:jc w:val="lowKashida"/>
        <w:rPr>
          <w:rFonts w:ascii="AdvOT596495f2" w:hAnsi="AdvOT596495f2" w:cs="AdvOT596495f2"/>
          <w:sz w:val="27"/>
          <w:szCs w:val="27"/>
          <w:lang w:bidi="fa-IR"/>
        </w:rPr>
      </w:pPr>
      <w:r>
        <w:rPr>
          <w:rFonts w:ascii="AdvOT596495f2" w:hAnsi="AdvOT596495f2" w:cs="AdvOT596495f2"/>
          <w:sz w:val="27"/>
          <w:szCs w:val="27"/>
          <w:lang w:bidi="fa-IR"/>
        </w:rPr>
        <w:t xml:space="preserve">Rosa </w:t>
      </w:r>
      <w:proofErr w:type="spellStart"/>
      <w:r>
        <w:rPr>
          <w:rFonts w:ascii="AdvOT596495f2" w:hAnsi="AdvOT596495f2" w:cs="AdvOT596495f2"/>
          <w:sz w:val="27"/>
          <w:szCs w:val="27"/>
          <w:lang w:bidi="fa-IR"/>
        </w:rPr>
        <w:t>Damascena</w:t>
      </w:r>
      <w:proofErr w:type="spellEnd"/>
      <w:r>
        <w:rPr>
          <w:rFonts w:ascii="AdvOT596495f2" w:hAnsi="AdvOT596495f2" w:cs="AdvOT596495f2"/>
          <w:sz w:val="27"/>
          <w:szCs w:val="27"/>
          <w:lang w:bidi="fa-IR"/>
        </w:rPr>
        <w:t xml:space="preserve"> oil improved sexual function and testosterone in male</w:t>
      </w:r>
    </w:p>
    <w:p w:rsidR="00BC388F" w:rsidRPr="00BC388F" w:rsidRDefault="00BC388F" w:rsidP="00BC388F">
      <w:pPr>
        <w:tabs>
          <w:tab w:val="right" w:pos="540"/>
          <w:tab w:val="right" w:pos="630"/>
        </w:tabs>
        <w:autoSpaceDE w:val="0"/>
        <w:autoSpaceDN w:val="0"/>
        <w:adjustRightInd w:val="0"/>
        <w:spacing w:after="0" w:line="240" w:lineRule="auto"/>
        <w:ind w:left="540" w:hanging="360"/>
        <w:jc w:val="lowKashida"/>
        <w:rPr>
          <w:rFonts w:ascii="AdvOT596495f2" w:hAnsi="AdvOT596495f2" w:cs="AdvOT596495f2"/>
          <w:sz w:val="27"/>
          <w:szCs w:val="27"/>
          <w:lang w:bidi="fa-IR"/>
        </w:rPr>
      </w:pPr>
      <w:r>
        <w:rPr>
          <w:rFonts w:ascii="AdvOT596495f2" w:hAnsi="AdvOT596495f2" w:cs="AdvOT596495f2"/>
          <w:sz w:val="27"/>
          <w:szCs w:val="27"/>
          <w:lang w:bidi="fa-IR"/>
        </w:rPr>
        <w:t xml:space="preserve">      </w:t>
      </w:r>
      <w:proofErr w:type="gramStart"/>
      <w:r>
        <w:rPr>
          <w:rFonts w:ascii="AdvOT596495f2" w:hAnsi="AdvOT596495f2" w:cs="AdvOT596495f2"/>
          <w:sz w:val="27"/>
          <w:szCs w:val="27"/>
          <w:lang w:bidi="fa-IR"/>
        </w:rPr>
        <w:t>patients</w:t>
      </w:r>
      <w:proofErr w:type="gramEnd"/>
      <w:r>
        <w:rPr>
          <w:rFonts w:ascii="AdvOT596495f2" w:hAnsi="AdvOT596495f2" w:cs="AdvOT596495f2"/>
          <w:sz w:val="27"/>
          <w:szCs w:val="27"/>
          <w:lang w:bidi="fa-IR"/>
        </w:rPr>
        <w:t xml:space="preserve"> with opium use disorder under methadone maintenance therapy</w:t>
      </w:r>
      <w:r>
        <w:rPr>
          <w:rFonts w:ascii="AdvOT596495f2+20" w:hAnsi="AdvOT596495f2+20" w:cs="AdvOT596495f2+20"/>
          <w:sz w:val="27"/>
          <w:szCs w:val="27"/>
          <w:lang w:bidi="fa-IR"/>
        </w:rPr>
        <w:t>–</w:t>
      </w:r>
      <w:r>
        <w:rPr>
          <w:rFonts w:ascii="AdvOT596495f2" w:hAnsi="AdvOT596495f2" w:cs="AdvOT596495f2"/>
          <w:sz w:val="27"/>
          <w:szCs w:val="27"/>
          <w:lang w:bidi="fa-IR"/>
        </w:rPr>
        <w:t xml:space="preserve">        results from a double-blind, randomized, placebo-controlled clinical trial</w:t>
      </w:r>
      <w:r w:rsidRPr="00BC388F">
        <w:rPr>
          <w:rFonts w:ascii="AdvOT596495f2" w:hAnsi="AdvOT596495f2" w:cs="AdvOT596495f2"/>
          <w:sz w:val="25"/>
          <w:szCs w:val="25"/>
          <w:lang w:bidi="fa-IR"/>
        </w:rPr>
        <w:t>.(2017)  117-125</w:t>
      </w:r>
    </w:p>
    <w:p w:rsidR="00550B0F" w:rsidRDefault="00BC388F" w:rsidP="00BC388F">
      <w:pPr>
        <w:pStyle w:val="msonospacing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88F" w:rsidRDefault="00BC388F" w:rsidP="00BC388F">
      <w:pPr>
        <w:pStyle w:val="Default"/>
      </w:pPr>
    </w:p>
    <w:p w:rsidR="00BC388F" w:rsidRPr="00BC388F" w:rsidRDefault="00BC388F" w:rsidP="00BC388F">
      <w:pPr>
        <w:pStyle w:val="msonospacing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3"/>
          <w:szCs w:val="23"/>
        </w:rPr>
        <w:t>Vahid</w:t>
      </w:r>
      <w:proofErr w:type="spellEnd"/>
      <w:r>
        <w:rPr>
          <w:sz w:val="23"/>
          <w:szCs w:val="23"/>
        </w:rPr>
        <w:t xml:space="preserve"> Farnia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Faezeh</w:t>
      </w:r>
      <w:proofErr w:type="spellEnd"/>
      <w:r>
        <w:rPr>
          <w:sz w:val="23"/>
          <w:szCs w:val="23"/>
        </w:rPr>
        <w:t xml:space="preserve"> Tatari</w:t>
      </w:r>
      <w:r>
        <w:rPr>
          <w:sz w:val="16"/>
          <w:szCs w:val="16"/>
        </w:rPr>
        <w:t>1</w:t>
      </w:r>
      <w:r>
        <w:rPr>
          <w:sz w:val="23"/>
          <w:szCs w:val="23"/>
        </w:rPr>
        <w:t>, *</w:t>
      </w:r>
      <w:proofErr w:type="spellStart"/>
      <w:r>
        <w:rPr>
          <w:sz w:val="23"/>
          <w:szCs w:val="23"/>
        </w:rPr>
        <w:t>Safora</w:t>
      </w:r>
      <w:proofErr w:type="spellEnd"/>
      <w:r>
        <w:rPr>
          <w:sz w:val="23"/>
          <w:szCs w:val="23"/>
        </w:rPr>
        <w:t xml:space="preserve"> Salemi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Ashraf</w:t>
      </w:r>
      <w:proofErr w:type="spellEnd"/>
      <w:r>
        <w:rPr>
          <w:sz w:val="23"/>
          <w:szCs w:val="23"/>
        </w:rPr>
        <w:t xml:space="preserve"> Kazemi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Mostafa</w:t>
      </w:r>
      <w:proofErr w:type="spellEnd"/>
      <w:r>
        <w:rPr>
          <w:sz w:val="23"/>
          <w:szCs w:val="23"/>
        </w:rPr>
        <w:t xml:space="preserve"> Alikhani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Senobar</w:t>
      </w:r>
      <w:proofErr w:type="spellEnd"/>
      <w:r>
        <w:rPr>
          <w:sz w:val="23"/>
          <w:szCs w:val="23"/>
        </w:rPr>
        <w:t xml:space="preserve"> Golshani</w:t>
      </w:r>
      <w:r>
        <w:rPr>
          <w:sz w:val="16"/>
          <w:szCs w:val="16"/>
        </w:rPr>
        <w:t>1</w:t>
      </w:r>
      <w:r>
        <w:rPr>
          <w:sz w:val="23"/>
          <w:szCs w:val="23"/>
        </w:rPr>
        <w:t>, Sara Hookari</w:t>
      </w:r>
      <w:r>
        <w:rPr>
          <w:sz w:val="16"/>
          <w:szCs w:val="16"/>
        </w:rPr>
        <w:t>11</w:t>
      </w:r>
    </w:p>
    <w:p w:rsidR="00BC388F" w:rsidRDefault="00BC388F" w:rsidP="00BC388F">
      <w:pPr>
        <w:pStyle w:val="Default"/>
      </w:pPr>
    </w:p>
    <w:p w:rsidR="00BC388F" w:rsidRPr="006E6432" w:rsidRDefault="00BC388F" w:rsidP="00BC388F">
      <w:pPr>
        <w:pStyle w:val="msonospacing0"/>
        <w:ind w:left="450"/>
        <w:jc w:val="both"/>
        <w:rPr>
          <w:rFonts w:ascii="Times New Roman" w:hAnsi="Times New Roman" w:cs="Times New Roman"/>
          <w:b/>
          <w:bCs/>
        </w:rPr>
      </w:pPr>
      <w:r w:rsidRPr="00BC388F">
        <w:rPr>
          <w:sz w:val="20"/>
          <w:szCs w:val="20"/>
        </w:rPr>
        <w:t xml:space="preserve"> </w:t>
      </w:r>
      <w:r w:rsidRPr="00BC388F">
        <w:rPr>
          <w:sz w:val="28"/>
          <w:szCs w:val="28"/>
        </w:rPr>
        <w:t>Effect of Trauma-Focused Cognitive Behavioral Therapy on Reduction Social and Emotional Maladjustment of Physically Abused Children: A Clinical Trial</w:t>
      </w:r>
      <w:r>
        <w:rPr>
          <w:rFonts w:ascii="Times New Roman" w:hAnsi="Times New Roman" w:cs="Times New Roman"/>
        </w:rPr>
        <w:t>.</w:t>
      </w:r>
      <w:r w:rsidRPr="006E6432">
        <w:rPr>
          <w:rFonts w:ascii="Times New Roman" w:hAnsi="Times New Roman" w:cs="Times New Roman"/>
          <w:b/>
          <w:bCs/>
        </w:rPr>
        <w:t>2017 (</w:t>
      </w:r>
      <w:r w:rsidR="006E6432" w:rsidRPr="006E6432">
        <w:rPr>
          <w:rFonts w:ascii="Times New Roman" w:hAnsi="Times New Roman" w:cs="Times New Roman"/>
          <w:b/>
          <w:bCs/>
        </w:rPr>
        <w:t>5473-5481)</w:t>
      </w:r>
    </w:p>
    <w:p w:rsidR="00BC388F" w:rsidRPr="00BC388F" w:rsidRDefault="00BC388F" w:rsidP="00550B0F">
      <w:pPr>
        <w:pStyle w:val="msonospacing0"/>
        <w:jc w:val="both"/>
        <w:rPr>
          <w:rFonts w:ascii="Times New Roman" w:hAnsi="Times New Roman" w:cs="Times New Roman"/>
        </w:rPr>
      </w:pPr>
    </w:p>
    <w:p w:rsidR="00BC388F" w:rsidRDefault="00BC388F" w:rsidP="00550B0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</w:p>
    <w:p w:rsidR="007B19D3" w:rsidRPr="007B19D3" w:rsidRDefault="002F722F" w:rsidP="007B19D3">
      <w:pPr>
        <w:pStyle w:val="msonospacing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19D3" w:rsidRPr="007B19D3">
        <w:rPr>
          <w:rFonts w:ascii="Times New Roman" w:hAnsi="Times New Roman" w:cs="Times New Roman"/>
          <w:b/>
          <w:sz w:val="24"/>
          <w:szCs w:val="24"/>
        </w:rPr>
        <w:t xml:space="preserve">Abstracts: </w:t>
      </w:r>
    </w:p>
    <w:p w:rsidR="007B19D3" w:rsidRPr="007B19D3" w:rsidRDefault="007B19D3" w:rsidP="007B19D3">
      <w:pPr>
        <w:pStyle w:val="msonospacing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Rashidi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MR. a Review of Demographic Properties and the Method of Delivery of Patients with Post-Partum Psychosis in Kermanshah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since 1995 to 2004. 10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International Congress of Gynecology and Obstetrics, 2006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F. the review of sociological and personal characteristics of opium addicts in Kermanshah. The 1st National Congress of General Health and Preventive Medicine, 2000, Kermanshah.  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Delbakhteh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AB,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Hashemian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AS. The review of the frequencies of PTSD in compare with other disorders in war wounded referred to Kermanshah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during 1993-1998. The 3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B19D3">
        <w:rPr>
          <w:rFonts w:ascii="Times New Roman" w:hAnsi="Times New Roman" w:cs="Times New Roman"/>
          <w:sz w:val="24"/>
          <w:szCs w:val="24"/>
        </w:rPr>
        <w:t xml:space="preserve"> Military Medicine Congress, 2004,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Pakrah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Rezaii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The demographic characteristics of conversion disorder in Kermanshah: a seven-year review. The 2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B19D3">
        <w:rPr>
          <w:rFonts w:ascii="Times New Roman" w:hAnsi="Times New Roman" w:cs="Times New Roman"/>
          <w:sz w:val="24"/>
          <w:szCs w:val="24"/>
        </w:rPr>
        <w:t xml:space="preserve"> National Congress of General Health and Preventive Medicine, 2001, Kermanshah.    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Bazgir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N. The review of the stress rates in patients with peptic ulcers. The 2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Congress of Prevention of Non-Transmitted Diseases, 2003,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</w:t>
      </w:r>
      <w:proofErr w:type="gramStart"/>
      <w:r w:rsidRPr="007B19D3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7B19D3">
        <w:rPr>
          <w:rFonts w:ascii="Times New Roman" w:hAnsi="Times New Roman" w:cs="Times New Roman"/>
          <w:sz w:val="24"/>
          <w:szCs w:val="24"/>
        </w:rPr>
        <w:t xml:space="preserve"> Stress and Mania: Review of the patients hospitalized in Kermanshah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since 1991 to 1996. The 4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Iranian Congress on Stress 1999,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Nazemi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Sadeghi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KH. The epidemiology of depression in diabetic patients referred to the Kermanshah Diabetic Center. The 1st Congress of prevention of Non-Transmitted Diseases, 2002,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Asadi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Karami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Mehrannia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Roshani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D. The study of the knowledge of the primary school teachers about ADHD in Kermanshah. The 1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19D3">
        <w:rPr>
          <w:rFonts w:ascii="Times New Roman" w:hAnsi="Times New Roman" w:cs="Times New Roman"/>
          <w:sz w:val="24"/>
          <w:szCs w:val="24"/>
        </w:rPr>
        <w:t xml:space="preserve"> National Congress of Healthy Child, 2006,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lastRenderedPageBreak/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Amelaii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Ranjbar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B. the history of abortion in mental retards and freakish referred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Fayazbakhsh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Rehabilitation Center in Kermanshah. The Comprehensive Seminar on Abortion, 2003, Tehran. 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Shooshtari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Habibian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Sezavar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Sadeghi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Kh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19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19D3">
        <w:rPr>
          <w:rFonts w:ascii="Times New Roman" w:hAnsi="Times New Roman" w:cs="Times New Roman"/>
          <w:sz w:val="24"/>
          <w:szCs w:val="24"/>
        </w:rPr>
        <w:t xml:space="preserve"> The frequencies of psychiatric disorders in patients with headache referred to the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The 6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Annual Meeting of Iranian Psychiatric Association, 2006,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Ashrfzadeh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Amirian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Hosseini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N. Venom or antidote: Review of the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buprenorphin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dependency while treating addiction. The 1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19D3">
        <w:rPr>
          <w:rFonts w:ascii="Times New Roman" w:hAnsi="Times New Roman" w:cs="Times New Roman"/>
          <w:sz w:val="24"/>
          <w:szCs w:val="24"/>
        </w:rPr>
        <w:t xml:space="preserve"> General Congress of the Infection in Opium Dependents. 2008, Isfahan. 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Khazaii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Ebrahimi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Chehri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A. The review of the severity of anxiety in the patients with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trichotillomania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>. The 4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Congress on Dermatology, 2005,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Jalilian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Pr="007B19D3">
        <w:rPr>
          <w:rFonts w:ascii="Times New Roman" w:hAnsi="Times New Roman" w:cs="Times New Roman"/>
          <w:sz w:val="24"/>
          <w:szCs w:val="24"/>
        </w:rPr>
        <w:t xml:space="preserve"> The early side effects of ECT in 100 patients in Kermanshah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Psychopharmacology Congress, 1999, Isfahan.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Fahsi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Z, </w:t>
      </w: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color w:val="000000"/>
          <w:sz w:val="24"/>
          <w:szCs w:val="24"/>
        </w:rPr>
        <w:t>Hashemian</w:t>
      </w:r>
      <w:proofErr w:type="spellEnd"/>
      <w:r w:rsidRPr="007B19D3">
        <w:rPr>
          <w:rFonts w:ascii="Times New Roman" w:hAnsi="Times New Roman" w:cs="Times New Roman"/>
          <w:color w:val="000000"/>
          <w:sz w:val="24"/>
          <w:szCs w:val="24"/>
        </w:rPr>
        <w:t xml:space="preserve"> AH.</w:t>
      </w:r>
      <w:r w:rsidRPr="007B19D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B19D3">
        <w:rPr>
          <w:rFonts w:ascii="Times New Roman" w:hAnsi="Times New Roman" w:cs="Times New Roman"/>
          <w:sz w:val="24"/>
          <w:szCs w:val="24"/>
        </w:rPr>
        <w:t>The comparison of two therapeutic regimens in patients with psychotic depression. The 3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Congress of Psychopharmacologic, 2004, Isfahan.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Mahmoodi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N. The frequencies of hormonal effects of     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risperidon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in patients referred to the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Clinic. The 4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Congress of Psychopharmacology, 2007, Isfahan.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Nejadjaafar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Ameri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Iranfar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The study of the degree of damages of IQ in schizophrenic patients in Kermanshah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The 1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Congress on Schizophrenia: Treatment and Rehabilitation, 2002,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Amirian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Amirian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Ahmadipoor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 The review of the epidemiologic causes of the tendency to addiction. The 3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Congress of Epidemiology, 2006, Kerman. 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Malekkhosravi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Rezaii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Asadi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F. Comparison of depression between reproductive and menopausal women: Epidemiologic review. The 8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Consecutive Annual Meeting of the Iranian Psychiatric Association, 2008,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Nasiri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Ghelichi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L. The review of the relapse rates after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naltrexone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discontinuation. The 8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Consecutive Annual Meeting of the Iranian Psychiatric Association, 2008,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Khani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Javanmard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S. The review and comparison of the anxiety between students of ordinary and intelligent girl’s high school oh Kermanshah. The 8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Consecutive Annual Meeting of the Iranian Psychiatric Association, 2008,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Malekshahi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Hosseini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19D3">
        <w:rPr>
          <w:rFonts w:ascii="Times New Roman" w:hAnsi="Times New Roman" w:cs="Times New Roman"/>
          <w:sz w:val="24"/>
          <w:szCs w:val="24"/>
        </w:rPr>
        <w:t>Gh</w:t>
      </w:r>
      <w:proofErr w:type="spellEnd"/>
      <w:proofErr w:type="gramEnd"/>
      <w:r w:rsidRPr="007B19D3">
        <w:rPr>
          <w:rFonts w:ascii="Times New Roman" w:hAnsi="Times New Roman" w:cs="Times New Roman"/>
          <w:sz w:val="24"/>
          <w:szCs w:val="24"/>
        </w:rPr>
        <w:t xml:space="preserve">. A 10 years review of mental disorders in elderly patients hospitalized in Kermanshah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The 9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Consecutive Annual Meeting of the Iranian Psychiatric Association, 2009,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Parvizi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Fard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Jaber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Ghaderi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N. The epidemiologic review of Post Traumatic Stress Disorder. The 9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Consecutive Annual Meeting of the Iranian Psychiatric Association, 2009, Tehran.</w:t>
      </w:r>
    </w:p>
    <w:p w:rsidR="007B19D3" w:rsidRPr="007B19D3" w:rsidRDefault="007B19D3" w:rsidP="007B19D3">
      <w:pPr>
        <w:pStyle w:val="msonospacing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Montazeri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Afshari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D. Incidence of psychosis among epileptic patients referred to Kermanshah Psychiatric Clinic-iran-2007 and 2008. The 6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Epilepsy Seminar, 2009, Tehran.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Malekshahi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N. The review of the studies on the frequencies of the psychiatric disorders of women in Kermanshah. The first National </w:t>
      </w:r>
      <w:r w:rsidRPr="007B19D3">
        <w:rPr>
          <w:rFonts w:ascii="Times New Roman" w:hAnsi="Times New Roman" w:cs="Times New Roman"/>
          <w:sz w:val="24"/>
          <w:szCs w:val="24"/>
        </w:rPr>
        <w:lastRenderedPageBreak/>
        <w:t>Congress of Women Contribution in the Development of Health Services in Iran. Kermanshah University of Medical Sciences, 2010.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sz w:val="24"/>
          <w:szCs w:val="24"/>
        </w:rPr>
        <w:t>Afshari</w:t>
      </w:r>
      <w:proofErr w:type="spellEnd"/>
      <w:r w:rsidRPr="007B19D3">
        <w:rPr>
          <w:sz w:val="24"/>
          <w:szCs w:val="24"/>
        </w:rPr>
        <w:t xml:space="preserve"> D,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Rezaii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Rostami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M.</w:t>
      </w:r>
      <w:r w:rsidRPr="007B19D3">
        <w:rPr>
          <w:rFonts w:ascii="Cambria" w:cs="Times New Roman"/>
          <w:b/>
          <w:bCs/>
          <w:shadow/>
          <w:color w:val="948A54"/>
          <w:kern w:val="24"/>
          <w:sz w:val="24"/>
          <w:szCs w:val="24"/>
        </w:rPr>
        <w:t xml:space="preserve"> </w:t>
      </w:r>
      <w:r w:rsidRPr="007B19D3">
        <w:rPr>
          <w:rFonts w:ascii="Times New Roman" w:hAnsi="Times New Roman" w:cs="Times New Roman"/>
          <w:sz w:val="24"/>
          <w:szCs w:val="24"/>
        </w:rPr>
        <w:t xml:space="preserve">The frequencies of seizures due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tramadol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consumption. The 7</w:t>
      </w:r>
      <w:r w:rsidRPr="007B1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9D3">
        <w:rPr>
          <w:rFonts w:ascii="Times New Roman" w:hAnsi="Times New Roman" w:cs="Times New Roman"/>
          <w:sz w:val="24"/>
          <w:szCs w:val="24"/>
        </w:rPr>
        <w:t xml:space="preserve"> Epilepsy Congress. Tehran 2010.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Malekshahi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Abdoli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. Psychosis in elderly: A review of psychotic disorders in old-age patients hospitalized in Kermanshah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Hospital. National Congress on Aging and Health. Kermanshah 2013.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Golshani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Alikani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Jalali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Ebrahimi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Hokari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s.</w:t>
      </w:r>
      <w:hyperlink r:id="rId8" w:history="1">
        <w:r w:rsidRPr="007B19D3">
          <w:rPr>
            <w:rFonts w:ascii="Times New Roman" w:hAnsi="Times New Roman" w:cs="Times New Roman" w:hint="cs"/>
            <w:sz w:val="24"/>
            <w:szCs w:val="24"/>
          </w:rPr>
          <w:t>Comparing</w:t>
        </w:r>
        <w:proofErr w:type="spellEnd"/>
        <w:r w:rsidRPr="007B19D3">
          <w:rPr>
            <w:rFonts w:ascii="Times New Roman" w:hAnsi="Times New Roman" w:cs="Times New Roman" w:hint="cs"/>
            <w:sz w:val="24"/>
            <w:szCs w:val="24"/>
          </w:rPr>
          <w:t xml:space="preserve"> the components of </w:t>
        </w:r>
        <w:proofErr w:type="spellStart"/>
        <w:r w:rsidRPr="007B19D3">
          <w:rPr>
            <w:rFonts w:ascii="Times New Roman" w:hAnsi="Times New Roman" w:cs="Times New Roman" w:hint="cs"/>
            <w:sz w:val="24"/>
            <w:szCs w:val="24"/>
          </w:rPr>
          <w:t>alexithymia</w:t>
        </w:r>
        <w:proofErr w:type="spellEnd"/>
        <w:r w:rsidRPr="007B19D3">
          <w:rPr>
            <w:rFonts w:ascii="Times New Roman" w:hAnsi="Times New Roman" w:cs="Times New Roman" w:hint="cs"/>
            <w:sz w:val="24"/>
            <w:szCs w:val="24"/>
          </w:rPr>
          <w:t xml:space="preserve"> in methamphetamine abusers and normal people.</w:t>
        </w:r>
      </w:hyperlink>
      <w:r w:rsidRPr="007B19D3">
        <w:rPr>
          <w:sz w:val="24"/>
          <w:szCs w:val="24"/>
        </w:rPr>
        <w:t xml:space="preserve"> </w:t>
      </w:r>
      <w:r w:rsidRPr="007B19D3">
        <w:rPr>
          <w:rFonts w:ascii="Times New Roman" w:hAnsi="Times New Roman" w:cs="Times New Roman"/>
          <w:sz w:val="24"/>
          <w:szCs w:val="24"/>
        </w:rPr>
        <w:t xml:space="preserve">10th International Congees on addiction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Scince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>. Tehran2016.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Shakeri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Golshani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Alikani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Jalali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Ebrahimi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Hokari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s. </w:t>
      </w:r>
      <w:hyperlink r:id="rId9" w:history="1">
        <w:r w:rsidRPr="007B19D3">
          <w:rPr>
            <w:rFonts w:ascii="Times New Roman" w:hAnsi="Times New Roman" w:cs="Times New Roman" w:hint="cs"/>
            <w:sz w:val="24"/>
            <w:szCs w:val="24"/>
          </w:rPr>
          <w:t>Compression of Behavioral Activation System (BAS) and Behavioral Inhibition System (BIS) among methamphetamine abusers and normal people.</w:t>
        </w:r>
      </w:hyperlink>
      <w:r w:rsidRPr="007B19D3">
        <w:rPr>
          <w:rFonts w:ascii="Times New Roman" w:hAnsi="Times New Roman" w:cs="Times New Roman"/>
          <w:sz w:val="24"/>
          <w:szCs w:val="24"/>
        </w:rPr>
        <w:t xml:space="preserve"> 10th International Congees on addiction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Scince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>. Tehran2016</w:t>
      </w:r>
    </w:p>
    <w:p w:rsidR="007B19D3" w:rsidRPr="007B19D3" w:rsidRDefault="007B19D3" w:rsidP="007B19D3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B Lotus"/>
          <w:sz w:val="24"/>
          <w:szCs w:val="24"/>
        </w:rPr>
        <w:t>Faezeh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B Lotus"/>
          <w:sz w:val="24"/>
          <w:szCs w:val="24"/>
          <w:vertAlign w:val="superscript"/>
          <w:lang w:bidi="ar-IQ"/>
        </w:rPr>
        <w:t>*</w:t>
      </w:r>
      <w:r w:rsidRPr="007B19D3">
        <w:rPr>
          <w:rFonts w:ascii="Times New Roman" w:hAnsi="Times New Roman" w:cs="B Lotus"/>
          <w:sz w:val="24"/>
          <w:szCs w:val="24"/>
          <w:lang w:bidi="ar-IQ"/>
        </w:rPr>
        <w:t xml:space="preserve"> ,Mina </w:t>
      </w:r>
      <w:proofErr w:type="spellStart"/>
      <w:r w:rsidRPr="007B19D3">
        <w:rPr>
          <w:rFonts w:ascii="Times New Roman" w:hAnsi="Times New Roman" w:cs="B Lotus"/>
          <w:sz w:val="24"/>
          <w:szCs w:val="24"/>
          <w:lang w:bidi="ar-IQ"/>
        </w:rPr>
        <w:t>chehri</w:t>
      </w:r>
      <w:proofErr w:type="spellEnd"/>
      <w:r w:rsidRPr="007B19D3">
        <w:rPr>
          <w:rFonts w:ascii="Times New Roman" w:hAnsi="Times New Roman" w:cs="B Lotus"/>
          <w:sz w:val="24"/>
          <w:szCs w:val="24"/>
          <w:lang w:bidi="ar-IQ"/>
        </w:rPr>
        <w:t xml:space="preserve">,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Mostafa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Alikhani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,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Mansour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rezaei</w:t>
      </w:r>
      <w:proofErr w:type="spellEnd"/>
      <w:r w:rsidRPr="007B19D3">
        <w:rPr>
          <w:rFonts w:ascii="Times New Roman" w:hAnsi="Times New Roman" w:cs="B Lotus"/>
          <w:sz w:val="24"/>
          <w:szCs w:val="24"/>
          <w:lang w:bidi="ar-IQ"/>
        </w:rPr>
        <w:t xml:space="preserve">, </w:t>
      </w:r>
      <w:proofErr w:type="spellStart"/>
      <w:r w:rsidRPr="007B19D3">
        <w:rPr>
          <w:rFonts w:ascii="Times New Roman" w:hAnsi="Times New Roman" w:cs="B Lotus"/>
          <w:sz w:val="24"/>
          <w:szCs w:val="24"/>
          <w:lang w:bidi="ar-IQ"/>
        </w:rPr>
        <w:t>Nasrin</w:t>
      </w:r>
      <w:proofErr w:type="spellEnd"/>
      <w:r w:rsidRPr="007B19D3">
        <w:rPr>
          <w:rFonts w:ascii="Times New Roman" w:hAnsi="Times New Roman" w:cs="B Lotus"/>
          <w:sz w:val="24"/>
          <w:szCs w:val="24"/>
          <w:lang w:bidi="ar-IQ"/>
        </w:rPr>
        <w:t xml:space="preserve"> </w:t>
      </w:r>
      <w:proofErr w:type="spellStart"/>
      <w:r w:rsidRPr="007B19D3">
        <w:rPr>
          <w:rFonts w:ascii="Times New Roman" w:hAnsi="Times New Roman" w:cs="B Lotus"/>
          <w:sz w:val="24"/>
          <w:szCs w:val="24"/>
          <w:lang w:bidi="ar-IQ"/>
        </w:rPr>
        <w:t>abdoli</w:t>
      </w:r>
      <w:r w:rsidRPr="007B19D3">
        <w:rPr>
          <w:rFonts w:ascii="Times New Roman" w:hAnsi="Times New Roman" w:cs="Times New Roman"/>
          <w:sz w:val="24"/>
          <w:szCs w:val="24"/>
        </w:rPr>
        <w:t>.The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prevalence of childhood violence in psychiatric disorders in adult patients referred to </w:t>
      </w:r>
      <w:proofErr w:type="spellStart"/>
      <w:r w:rsidRPr="007B19D3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hospital in 2014-2015 years. Tehran2016.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D3">
        <w:rPr>
          <w:rFonts w:ascii="Times New Roman" w:hAnsi="Times New Roman" w:cs="B Lotus"/>
          <w:sz w:val="24"/>
          <w:szCs w:val="24"/>
        </w:rPr>
        <w:t>Faezeh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Tatari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>*,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Vahid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Farnia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,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Atena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Samadi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,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Mostafa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Alikhani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,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Mansour</w:t>
      </w:r>
      <w:proofErr w:type="spellEnd"/>
      <w:r w:rsidRPr="007B19D3">
        <w:rPr>
          <w:rFonts w:ascii="Times New Roman" w:hAnsi="Times New Roman" w:cs="B Lotus"/>
          <w:sz w:val="24"/>
          <w:szCs w:val="24"/>
        </w:rPr>
        <w:t xml:space="preserve"> </w:t>
      </w:r>
      <w:proofErr w:type="spellStart"/>
      <w:r w:rsidRPr="007B19D3">
        <w:rPr>
          <w:rFonts w:ascii="Times New Roman" w:hAnsi="Times New Roman" w:cs="B Lotus"/>
          <w:sz w:val="24"/>
          <w:szCs w:val="24"/>
        </w:rPr>
        <w:t>rezaei</w:t>
      </w:r>
      <w:proofErr w:type="spellEnd"/>
      <w:r w:rsidRPr="007B19D3">
        <w:rPr>
          <w:rFonts w:ascii="Times New Roman" w:hAnsi="Times New Roman" w:cs="Times New Roman"/>
          <w:sz w:val="24"/>
          <w:szCs w:val="24"/>
        </w:rPr>
        <w:t xml:space="preserve"> .Evaluation of the effect of typical or Atypical Antipsychotic drug on sexual function in women with schizophrenia.</w:t>
      </w:r>
      <w:r w:rsidRPr="007B19D3">
        <w:rPr>
          <w:sz w:val="24"/>
          <w:szCs w:val="24"/>
        </w:rPr>
        <w:t xml:space="preserve"> </w:t>
      </w:r>
      <w:r w:rsidRPr="007B19D3">
        <w:rPr>
          <w:rFonts w:ascii="Times New Roman" w:hAnsi="Times New Roman" w:cs="Times New Roman"/>
          <w:sz w:val="24"/>
          <w:szCs w:val="24"/>
        </w:rPr>
        <w:t>3th annual conference Psychiatric Association. Tehran2016</w:t>
      </w:r>
    </w:p>
    <w:p w:rsidR="007B19D3" w:rsidRPr="007B19D3" w:rsidRDefault="007B19D3" w:rsidP="007B19D3">
      <w:pPr>
        <w:pStyle w:val="msonospacing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B19D3" w:rsidRDefault="007B19D3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B19D3" w:rsidRDefault="007B19D3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D0434" w:rsidRPr="00AE3E8F" w:rsidRDefault="005D4F94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Clinical Title and Responsibilities:</w:t>
      </w:r>
    </w:p>
    <w:p w:rsidR="005F5DEB" w:rsidRPr="00AE3E8F" w:rsidRDefault="005F5DEB" w:rsidP="00AE3E8F">
      <w:pPr>
        <w:pStyle w:val="HTMLPreformatted"/>
        <w:jc w:val="both"/>
        <w:rPr>
          <w:rFonts w:ascii="Helvetica" w:hAnsi="Helvetica" w:cs="Helvetica"/>
        </w:rPr>
      </w:pPr>
      <w:r w:rsidRPr="00AE3E8F">
        <w:rPr>
          <w:rFonts w:ascii="Helvetica" w:hAnsi="Helvetica" w:cs="Helvetica"/>
        </w:rPr>
        <w:t>President of the Women's Division</w:t>
      </w:r>
    </w:p>
    <w:p w:rsidR="00327096" w:rsidRPr="00AE3E8F" w:rsidRDefault="00327096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D4F94" w:rsidRPr="00AE3E8F" w:rsidRDefault="005D4F94" w:rsidP="00AE3E8F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Teaching Title and Responsibilities:</w:t>
      </w:r>
    </w:p>
    <w:p w:rsidR="005F5DEB" w:rsidRPr="00AE3E8F" w:rsidRDefault="005F5DEB" w:rsidP="00AE3E8F">
      <w:pPr>
        <w:pStyle w:val="HTMLPreformatted"/>
        <w:jc w:val="both"/>
        <w:rPr>
          <w:rFonts w:ascii="Helvetica" w:hAnsi="Helvetica" w:cs="Helvetica"/>
        </w:rPr>
      </w:pPr>
      <w:r w:rsidRPr="00AE3E8F">
        <w:rPr>
          <w:rFonts w:ascii="Helvetica" w:hAnsi="Helvetica" w:cs="Helvetica"/>
        </w:rPr>
        <w:t>Teaching for medical students and psychiatry residents</w:t>
      </w:r>
    </w:p>
    <w:p w:rsidR="002F722F" w:rsidRDefault="002F722F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2F722F" w:rsidRDefault="002F722F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5D4F94" w:rsidRDefault="005D4F94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E3E8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Bibliography:</w:t>
      </w:r>
    </w:p>
    <w:p w:rsidR="00074EFA" w:rsidRPr="00AE3E8F" w:rsidRDefault="00074EFA" w:rsidP="00AE3E8F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C3D0F" w:rsidRPr="00074EFA" w:rsidRDefault="009C3D0F" w:rsidP="009C3D0F">
      <w:pPr>
        <w:pStyle w:val="msonospacing0"/>
        <w:numPr>
          <w:ilvl w:val="0"/>
          <w:numId w:val="5"/>
        </w:numPr>
        <w:tabs>
          <w:tab w:val="right" w:pos="360"/>
        </w:tabs>
        <w:ind w:left="180" w:firstLine="0"/>
        <w:jc w:val="both"/>
        <w:rPr>
          <w:rFonts w:ascii="Helvetica" w:hAnsi="Helvetica" w:cs="Helvetica"/>
        </w:rPr>
      </w:pPr>
      <w:proofErr w:type="spellStart"/>
      <w:r w:rsidRPr="00074EFA">
        <w:rPr>
          <w:rFonts w:ascii="Helvetica" w:hAnsi="Helvetica" w:cs="Helvetica"/>
        </w:rPr>
        <w:t>Natt</w:t>
      </w:r>
      <w:proofErr w:type="spellEnd"/>
      <w:r w:rsidRPr="00074EFA">
        <w:rPr>
          <w:rFonts w:ascii="Helvetica" w:hAnsi="Helvetica" w:cs="Helvetica"/>
        </w:rPr>
        <w:t xml:space="preserve"> D, </w:t>
      </w:r>
      <w:proofErr w:type="spellStart"/>
      <w:r w:rsidRPr="00074EFA">
        <w:rPr>
          <w:rFonts w:ascii="Helvetica" w:hAnsi="Helvetica" w:cs="Helvetica"/>
        </w:rPr>
        <w:t>Argyropoulos</w:t>
      </w:r>
      <w:proofErr w:type="spellEnd"/>
      <w:r w:rsidRPr="00074EFA">
        <w:rPr>
          <w:rFonts w:ascii="Helvetica" w:hAnsi="Helvetica" w:cs="Helvetica"/>
        </w:rPr>
        <w:t xml:space="preserve"> S, </w:t>
      </w:r>
      <w:proofErr w:type="spellStart"/>
      <w:r w:rsidRPr="00074EFA">
        <w:rPr>
          <w:rFonts w:ascii="Helvetica" w:hAnsi="Helvetica" w:cs="Helvetica"/>
        </w:rPr>
        <w:t>Forshell</w:t>
      </w:r>
      <w:proofErr w:type="spellEnd"/>
      <w:r w:rsidRPr="00074EFA">
        <w:rPr>
          <w:rFonts w:ascii="Helvetica" w:hAnsi="Helvetica" w:cs="Helvetica"/>
        </w:rPr>
        <w:t xml:space="preserve"> S. Generalized Anxiety Disorder: Diagnosis, Treatment and its Relationship to Other Anxiety Disorders, </w:t>
      </w:r>
      <w:proofErr w:type="spellStart"/>
      <w:r w:rsidRPr="00074EFA">
        <w:rPr>
          <w:rFonts w:ascii="Helvetica" w:hAnsi="Helvetica" w:cs="Helvetica"/>
        </w:rPr>
        <w:t>Tatari</w:t>
      </w:r>
      <w:proofErr w:type="spellEnd"/>
      <w:r w:rsidRPr="00074EFA">
        <w:rPr>
          <w:rFonts w:ascii="Helvetica" w:hAnsi="Helvetica" w:cs="Helvetica"/>
        </w:rPr>
        <w:t xml:space="preserve"> F, 2003, Kermanshah University of Medical Sciences (translation) </w:t>
      </w:r>
    </w:p>
    <w:p w:rsidR="009C3D0F" w:rsidRPr="00074EFA" w:rsidRDefault="009C3D0F" w:rsidP="009C3D0F">
      <w:pPr>
        <w:pStyle w:val="msonospacing0"/>
        <w:tabs>
          <w:tab w:val="right" w:pos="360"/>
        </w:tabs>
        <w:ind w:left="180"/>
        <w:jc w:val="both"/>
        <w:rPr>
          <w:rFonts w:ascii="Helvetica" w:hAnsi="Helvetica" w:cs="Helvetica"/>
        </w:rPr>
      </w:pPr>
    </w:p>
    <w:p w:rsidR="009C3D0F" w:rsidRPr="00074EFA" w:rsidRDefault="009C3D0F" w:rsidP="009C3D0F">
      <w:pPr>
        <w:pStyle w:val="msonospacing0"/>
        <w:numPr>
          <w:ilvl w:val="0"/>
          <w:numId w:val="5"/>
        </w:numPr>
        <w:tabs>
          <w:tab w:val="right" w:pos="360"/>
        </w:tabs>
        <w:ind w:left="90" w:firstLine="90"/>
        <w:jc w:val="both"/>
        <w:rPr>
          <w:rFonts w:ascii="Helvetica" w:hAnsi="Helvetica" w:cs="Helvetica"/>
        </w:rPr>
      </w:pPr>
      <w:r w:rsidRPr="00074EFA">
        <w:rPr>
          <w:rFonts w:ascii="Helvetica" w:hAnsi="Helvetica" w:cs="Helvetica"/>
        </w:rPr>
        <w:t xml:space="preserve">Tasman and </w:t>
      </w:r>
      <w:proofErr w:type="spellStart"/>
      <w:r w:rsidRPr="00074EFA">
        <w:rPr>
          <w:rFonts w:ascii="Helvetica" w:hAnsi="Helvetica" w:cs="Helvetica"/>
        </w:rPr>
        <w:t>Liberman</w:t>
      </w:r>
      <w:proofErr w:type="spellEnd"/>
      <w:r w:rsidRPr="00074EFA">
        <w:rPr>
          <w:rFonts w:ascii="Helvetica" w:hAnsi="Helvetica" w:cs="Helvetica"/>
        </w:rPr>
        <w:t xml:space="preserve">. Psychiatric Drugs, </w:t>
      </w:r>
      <w:proofErr w:type="spellStart"/>
      <w:r w:rsidRPr="00074EFA">
        <w:rPr>
          <w:rFonts w:ascii="Helvetica" w:hAnsi="Helvetica" w:cs="Helvetica"/>
        </w:rPr>
        <w:t>Tatari</w:t>
      </w:r>
      <w:proofErr w:type="spellEnd"/>
      <w:r w:rsidRPr="00074EFA">
        <w:rPr>
          <w:rFonts w:ascii="Helvetica" w:hAnsi="Helvetica" w:cs="Helvetica"/>
        </w:rPr>
        <w:t xml:space="preserve"> F, 2003, Kermanshah University of Medical Sciences (translation)</w:t>
      </w:r>
    </w:p>
    <w:p w:rsidR="009C3D0F" w:rsidRPr="00074EFA" w:rsidRDefault="009C3D0F" w:rsidP="009C3D0F">
      <w:pPr>
        <w:pStyle w:val="msonospacing0"/>
        <w:tabs>
          <w:tab w:val="right" w:pos="360"/>
        </w:tabs>
        <w:ind w:left="180"/>
        <w:jc w:val="both"/>
        <w:rPr>
          <w:rFonts w:ascii="Helvetica" w:hAnsi="Helvetica" w:cs="Helvetica"/>
        </w:rPr>
      </w:pPr>
    </w:p>
    <w:p w:rsidR="009C3D0F" w:rsidRPr="00074EFA" w:rsidRDefault="009C3D0F" w:rsidP="009C3D0F">
      <w:pPr>
        <w:pStyle w:val="msonospacing0"/>
        <w:numPr>
          <w:ilvl w:val="0"/>
          <w:numId w:val="5"/>
        </w:numPr>
        <w:tabs>
          <w:tab w:val="right" w:pos="360"/>
          <w:tab w:val="right" w:pos="540"/>
        </w:tabs>
        <w:ind w:left="180" w:firstLine="0"/>
        <w:jc w:val="both"/>
        <w:rPr>
          <w:rFonts w:ascii="Helvetica" w:hAnsi="Helvetica" w:cs="Helvetica"/>
        </w:rPr>
      </w:pPr>
      <w:proofErr w:type="spellStart"/>
      <w:r w:rsidRPr="00074EFA">
        <w:rPr>
          <w:rFonts w:ascii="Helvetica" w:hAnsi="Helvetica" w:cs="Helvetica"/>
        </w:rPr>
        <w:t>Sadock</w:t>
      </w:r>
      <w:proofErr w:type="spellEnd"/>
      <w:r w:rsidRPr="00074EFA">
        <w:rPr>
          <w:rFonts w:ascii="Helvetica" w:hAnsi="Helvetica" w:cs="Helvetica"/>
        </w:rPr>
        <w:t xml:space="preserve"> BJ, </w:t>
      </w:r>
      <w:proofErr w:type="spellStart"/>
      <w:r w:rsidRPr="00074EFA">
        <w:rPr>
          <w:rFonts w:ascii="Helvetica" w:hAnsi="Helvetica" w:cs="Helvetica"/>
        </w:rPr>
        <w:t>Sadock</w:t>
      </w:r>
      <w:proofErr w:type="spellEnd"/>
      <w:r w:rsidRPr="00074EFA">
        <w:rPr>
          <w:rFonts w:ascii="Helvetica" w:hAnsi="Helvetica" w:cs="Helvetica"/>
        </w:rPr>
        <w:t xml:space="preserve"> VA, </w:t>
      </w:r>
      <w:proofErr w:type="spellStart"/>
      <w:r w:rsidRPr="00074EFA">
        <w:rPr>
          <w:rFonts w:ascii="Helvetica" w:hAnsi="Helvetica" w:cs="Helvetica"/>
        </w:rPr>
        <w:t>Susman</w:t>
      </w:r>
      <w:proofErr w:type="spellEnd"/>
      <w:r w:rsidRPr="00074EFA">
        <w:rPr>
          <w:rFonts w:ascii="Helvetica" w:hAnsi="Helvetica" w:cs="Helvetica"/>
        </w:rPr>
        <w:t xml:space="preserve"> N. Psychopharmacology, </w:t>
      </w:r>
      <w:proofErr w:type="spellStart"/>
      <w:r w:rsidRPr="00074EFA">
        <w:rPr>
          <w:rFonts w:ascii="Helvetica" w:hAnsi="Helvetica" w:cs="Helvetica"/>
        </w:rPr>
        <w:t>Tatari</w:t>
      </w:r>
      <w:proofErr w:type="spellEnd"/>
      <w:r w:rsidRPr="00074EFA">
        <w:rPr>
          <w:rFonts w:ascii="Helvetica" w:hAnsi="Helvetica" w:cs="Helvetica"/>
        </w:rPr>
        <w:t xml:space="preserve"> F,  </w:t>
      </w:r>
      <w:proofErr w:type="spellStart"/>
      <w:r w:rsidRPr="00074EFA">
        <w:rPr>
          <w:rFonts w:ascii="Helvetica" w:hAnsi="Helvetica" w:cs="Helvetica"/>
        </w:rPr>
        <w:t>Khazaie</w:t>
      </w:r>
      <w:proofErr w:type="spellEnd"/>
      <w:r w:rsidRPr="00074EFA">
        <w:rPr>
          <w:rFonts w:ascii="Helvetica" w:hAnsi="Helvetica" w:cs="Helvetica"/>
        </w:rPr>
        <w:t xml:space="preserve"> H, 2006, Kermanshah University of Medical Sciences (translation) </w:t>
      </w:r>
    </w:p>
    <w:p w:rsidR="009C3D0F" w:rsidRPr="00074EFA" w:rsidRDefault="009C3D0F" w:rsidP="009C3D0F">
      <w:pPr>
        <w:pStyle w:val="ListParagraph"/>
        <w:rPr>
          <w:rFonts w:ascii="Helvetica" w:hAnsi="Helvetica" w:cs="Helvetica"/>
        </w:rPr>
      </w:pPr>
    </w:p>
    <w:p w:rsidR="009C3D0F" w:rsidRPr="00074EFA" w:rsidRDefault="009C3D0F" w:rsidP="009C3D0F">
      <w:pPr>
        <w:pStyle w:val="msonospacing0"/>
        <w:tabs>
          <w:tab w:val="right" w:pos="360"/>
          <w:tab w:val="right" w:pos="540"/>
        </w:tabs>
        <w:ind w:left="180"/>
        <w:jc w:val="both"/>
        <w:rPr>
          <w:rFonts w:ascii="Helvetica" w:hAnsi="Helvetica" w:cs="Helvetica"/>
        </w:rPr>
      </w:pPr>
    </w:p>
    <w:p w:rsidR="002F722F" w:rsidRDefault="009C3D0F" w:rsidP="00074EFA">
      <w:pPr>
        <w:pStyle w:val="ListParagraph"/>
        <w:numPr>
          <w:ilvl w:val="0"/>
          <w:numId w:val="5"/>
        </w:numPr>
        <w:tabs>
          <w:tab w:val="right" w:pos="0"/>
          <w:tab w:val="right" w:pos="90"/>
          <w:tab w:val="right" w:pos="180"/>
          <w:tab w:val="right" w:pos="270"/>
        </w:tabs>
        <w:ind w:left="90" w:firstLine="0"/>
        <w:rPr>
          <w:rFonts w:ascii="Helvetica" w:hAnsi="Helvetica" w:cs="Helvetica"/>
          <w:sz w:val="14"/>
          <w:szCs w:val="14"/>
        </w:rPr>
      </w:pPr>
      <w:proofErr w:type="spellStart"/>
      <w:r w:rsidRPr="00074EFA">
        <w:rPr>
          <w:rFonts w:ascii="Helvetica" w:hAnsi="Helvetica" w:cs="Helvetica"/>
        </w:rPr>
        <w:t>Sadock</w:t>
      </w:r>
      <w:proofErr w:type="spellEnd"/>
      <w:r w:rsidRPr="00074EFA">
        <w:rPr>
          <w:rFonts w:ascii="Helvetica" w:hAnsi="Helvetica" w:cs="Helvetica"/>
        </w:rPr>
        <w:t xml:space="preserve"> BJ, </w:t>
      </w:r>
      <w:proofErr w:type="spellStart"/>
      <w:r w:rsidRPr="00074EFA">
        <w:rPr>
          <w:rFonts w:ascii="Helvetica" w:hAnsi="Helvetica" w:cs="Helvetica"/>
        </w:rPr>
        <w:t>Sadock</w:t>
      </w:r>
      <w:proofErr w:type="spellEnd"/>
      <w:r w:rsidRPr="00074EFA">
        <w:rPr>
          <w:rFonts w:ascii="Helvetica" w:hAnsi="Helvetica" w:cs="Helvetica"/>
        </w:rPr>
        <w:t xml:space="preserve"> VA, Ruiz P, Kaplan &amp; </w:t>
      </w:r>
      <w:proofErr w:type="spellStart"/>
      <w:r w:rsidRPr="00074EFA">
        <w:rPr>
          <w:rFonts w:ascii="Helvetica" w:hAnsi="Helvetica" w:cs="Helvetica"/>
        </w:rPr>
        <w:t>Sadock’s</w:t>
      </w:r>
      <w:proofErr w:type="spellEnd"/>
      <w:r w:rsidRPr="00074EFA">
        <w:rPr>
          <w:rFonts w:ascii="Helvetica" w:hAnsi="Helvetica" w:cs="Helvetica"/>
        </w:rPr>
        <w:t xml:space="preserve"> COMPREHENSIVE TEXTBOOK of  PSYCHIATRY- section 14 Anxiety Disorders, </w:t>
      </w:r>
      <w:proofErr w:type="spellStart"/>
      <w:r w:rsidRPr="00074EFA">
        <w:rPr>
          <w:rFonts w:ascii="Helvetica" w:hAnsi="Helvetica" w:cs="Helvetica"/>
        </w:rPr>
        <w:t>Tatari</w:t>
      </w:r>
      <w:proofErr w:type="spellEnd"/>
      <w:r w:rsidRPr="00074EFA">
        <w:rPr>
          <w:rFonts w:ascii="Helvetica" w:hAnsi="Helvetica" w:cs="Helvetica"/>
        </w:rPr>
        <w:t xml:space="preserve"> F, </w:t>
      </w:r>
      <w:proofErr w:type="spellStart"/>
      <w:r w:rsidRPr="009C3D0F">
        <w:rPr>
          <w:rFonts w:ascii="Times New Roman" w:hAnsi="Times New Roman" w:cs="Times New Roman"/>
          <w:sz w:val="28"/>
          <w:szCs w:val="28"/>
        </w:rPr>
        <w:t>Torkamani</w:t>
      </w:r>
      <w:proofErr w:type="spellEnd"/>
      <w:r w:rsidRPr="009C3D0F">
        <w:rPr>
          <w:rFonts w:ascii="Times New Roman" w:hAnsi="Times New Roman" w:cs="Times New Roman"/>
          <w:sz w:val="28"/>
          <w:szCs w:val="28"/>
        </w:rPr>
        <w:t xml:space="preserve"> F, 2013, Kermanshah </w:t>
      </w:r>
      <w:r w:rsidRPr="00074EFA">
        <w:rPr>
          <w:rFonts w:ascii="Helvetica" w:hAnsi="Helvetica" w:cs="Helvetica"/>
          <w:sz w:val="20"/>
          <w:szCs w:val="20"/>
        </w:rPr>
        <w:t>University of Medical Sciences (translation)</w:t>
      </w:r>
    </w:p>
    <w:p w:rsidR="002F722F" w:rsidRDefault="002F722F" w:rsidP="002F722F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2F722F">
        <w:rPr>
          <w:rFonts w:ascii="Times New Roman" w:hAnsi="Times New Roman" w:cs="Times New Roman"/>
          <w:b/>
          <w:sz w:val="24"/>
          <w:szCs w:val="24"/>
        </w:rPr>
        <w:t>Books:</w:t>
      </w:r>
    </w:p>
    <w:p w:rsidR="002F722F" w:rsidRPr="002F722F" w:rsidRDefault="002F722F" w:rsidP="002F722F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2F722F" w:rsidRPr="002F722F" w:rsidRDefault="002F722F" w:rsidP="002F722F">
      <w:pPr>
        <w:pStyle w:val="msonospacing0"/>
        <w:numPr>
          <w:ilvl w:val="0"/>
          <w:numId w:val="7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22F">
        <w:rPr>
          <w:rFonts w:ascii="Times New Roman" w:hAnsi="Times New Roman" w:cs="Times New Roman"/>
          <w:sz w:val="24"/>
          <w:szCs w:val="24"/>
        </w:rPr>
        <w:t>Natt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Argyropoulos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Forshell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S. Generalized Anxiety Disorder: Diagnosis, Treatment and its Relationship to Other Anxiety Disorders,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F, 2003, Kermanshah University of Medical Sciences (translation) </w:t>
      </w:r>
    </w:p>
    <w:p w:rsidR="002F722F" w:rsidRPr="002F722F" w:rsidRDefault="002F722F" w:rsidP="002F722F">
      <w:pPr>
        <w:pStyle w:val="msonospacing0"/>
        <w:numPr>
          <w:ilvl w:val="0"/>
          <w:numId w:val="7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F722F">
        <w:rPr>
          <w:rFonts w:ascii="Times New Roman" w:hAnsi="Times New Roman" w:cs="Times New Roman"/>
          <w:sz w:val="24"/>
          <w:szCs w:val="24"/>
        </w:rPr>
        <w:t xml:space="preserve">Tasman and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Liberman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. Psychiatric Drugs,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F, 2003, Kermanshah University of Medical Sciences (translation)</w:t>
      </w:r>
    </w:p>
    <w:p w:rsidR="002F722F" w:rsidRPr="002F722F" w:rsidRDefault="002F722F" w:rsidP="002F722F">
      <w:pPr>
        <w:pStyle w:val="msonospacing0"/>
        <w:numPr>
          <w:ilvl w:val="0"/>
          <w:numId w:val="7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22F">
        <w:rPr>
          <w:rFonts w:ascii="Times New Roman" w:hAnsi="Times New Roman" w:cs="Times New Roman"/>
          <w:sz w:val="24"/>
          <w:szCs w:val="24"/>
        </w:rPr>
        <w:t>Sadock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BJ,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Sadock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VA,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Susman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N. Psychopharmacology,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F, 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Khazaie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H, 2006, Kermanshah University of Medical Sciences (translation) </w:t>
      </w:r>
    </w:p>
    <w:p w:rsidR="002F722F" w:rsidRPr="002F722F" w:rsidRDefault="002F722F" w:rsidP="002F722F">
      <w:pPr>
        <w:pStyle w:val="msonospacing0"/>
        <w:numPr>
          <w:ilvl w:val="0"/>
          <w:numId w:val="7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22F">
        <w:rPr>
          <w:rFonts w:ascii="Times New Roman" w:hAnsi="Times New Roman" w:cs="Times New Roman"/>
          <w:sz w:val="24"/>
          <w:szCs w:val="24"/>
        </w:rPr>
        <w:t>Sadock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BJ,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Sadock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VA, Ruiz P, Kaplan &amp;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Sadock’s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COMPREHENSIVE TEXTBOOK of  PSYCHIATRY- section 14 Anxiety Disorders,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Tatari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F722F">
        <w:rPr>
          <w:rFonts w:ascii="Times New Roman" w:hAnsi="Times New Roman" w:cs="Times New Roman"/>
          <w:sz w:val="24"/>
          <w:szCs w:val="24"/>
        </w:rPr>
        <w:t>Torkamani</w:t>
      </w:r>
      <w:proofErr w:type="spellEnd"/>
      <w:r w:rsidRPr="002F722F">
        <w:rPr>
          <w:rFonts w:ascii="Times New Roman" w:hAnsi="Times New Roman" w:cs="Times New Roman"/>
          <w:sz w:val="24"/>
          <w:szCs w:val="24"/>
        </w:rPr>
        <w:t xml:space="preserve"> F, 2013, Kermanshah University of Medical Sciences (translation)</w:t>
      </w:r>
    </w:p>
    <w:p w:rsidR="002F722F" w:rsidRPr="002F722F" w:rsidRDefault="002F722F" w:rsidP="002F722F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</w:p>
    <w:p w:rsidR="00E13362" w:rsidRPr="002F722F" w:rsidRDefault="00E13362" w:rsidP="002F722F">
      <w:pPr>
        <w:rPr>
          <w:sz w:val="20"/>
          <w:szCs w:val="20"/>
        </w:rPr>
      </w:pPr>
    </w:p>
    <w:sectPr w:rsidR="00E13362" w:rsidRPr="002F722F" w:rsidSect="00020B75">
      <w:pgSz w:w="12240" w:h="15840"/>
      <w:pgMar w:top="1440" w:right="126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ulliver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nemtmiguAAA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F40"/>
    <w:multiLevelType w:val="hybridMultilevel"/>
    <w:tmpl w:val="B9BE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3F8"/>
    <w:multiLevelType w:val="hybridMultilevel"/>
    <w:tmpl w:val="A926C8F8"/>
    <w:lvl w:ilvl="0" w:tplc="CA98DECC">
      <w:numFmt w:val="bullet"/>
      <w:lvlText w:val="•"/>
      <w:lvlJc w:val="left"/>
      <w:pPr>
        <w:ind w:left="900" w:hanging="360"/>
      </w:pPr>
      <w:rPr>
        <w:rFonts w:ascii="Calibri" w:eastAsia="Times New Roman" w:hAnsi="Calibri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009C8"/>
    <w:multiLevelType w:val="hybridMultilevel"/>
    <w:tmpl w:val="E5E8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B6B57"/>
    <w:multiLevelType w:val="hybridMultilevel"/>
    <w:tmpl w:val="EBD844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F98429A"/>
    <w:multiLevelType w:val="hybridMultilevel"/>
    <w:tmpl w:val="31B6A2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C7921"/>
    <w:multiLevelType w:val="hybridMultilevel"/>
    <w:tmpl w:val="9314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56A71"/>
    <w:multiLevelType w:val="hybridMultilevel"/>
    <w:tmpl w:val="15BE7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5030DF"/>
    <w:multiLevelType w:val="hybridMultilevel"/>
    <w:tmpl w:val="4C1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C6D17"/>
    <w:multiLevelType w:val="hybridMultilevel"/>
    <w:tmpl w:val="C0840152"/>
    <w:lvl w:ilvl="0" w:tplc="CA98DECC">
      <w:numFmt w:val="bullet"/>
      <w:lvlText w:val="•"/>
      <w:lvlJc w:val="left"/>
      <w:pPr>
        <w:ind w:left="900" w:hanging="360"/>
      </w:pPr>
      <w:rPr>
        <w:rFonts w:ascii="Calibri" w:eastAsia="Times New Roman" w:hAnsi="Calibri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83B28"/>
    <w:multiLevelType w:val="hybridMultilevel"/>
    <w:tmpl w:val="3D16CDC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6B740B59"/>
    <w:multiLevelType w:val="hybridMultilevel"/>
    <w:tmpl w:val="30CEA922"/>
    <w:lvl w:ilvl="0" w:tplc="CA98DECC">
      <w:numFmt w:val="bullet"/>
      <w:lvlText w:val="•"/>
      <w:lvlJc w:val="left"/>
      <w:pPr>
        <w:ind w:left="630" w:hanging="360"/>
      </w:pPr>
      <w:rPr>
        <w:rFonts w:ascii="Calibri" w:eastAsia="Times New Roman" w:hAnsi="Calibri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1">
    <w:nsid w:val="6DE65E0B"/>
    <w:multiLevelType w:val="hybridMultilevel"/>
    <w:tmpl w:val="77D22EE6"/>
    <w:lvl w:ilvl="0" w:tplc="95F67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F94"/>
    <w:rsid w:val="00020B75"/>
    <w:rsid w:val="00074EFA"/>
    <w:rsid w:val="000D7372"/>
    <w:rsid w:val="00133950"/>
    <w:rsid w:val="0027395B"/>
    <w:rsid w:val="002E2370"/>
    <w:rsid w:val="002F722F"/>
    <w:rsid w:val="003025FA"/>
    <w:rsid w:val="00327096"/>
    <w:rsid w:val="00332D09"/>
    <w:rsid w:val="00344070"/>
    <w:rsid w:val="003C63F6"/>
    <w:rsid w:val="003E041D"/>
    <w:rsid w:val="00550B0F"/>
    <w:rsid w:val="00586A0A"/>
    <w:rsid w:val="00593ED7"/>
    <w:rsid w:val="005A6A77"/>
    <w:rsid w:val="005D4F94"/>
    <w:rsid w:val="005D6293"/>
    <w:rsid w:val="005F5DEB"/>
    <w:rsid w:val="00607A37"/>
    <w:rsid w:val="00631E1F"/>
    <w:rsid w:val="00690310"/>
    <w:rsid w:val="006B25CA"/>
    <w:rsid w:val="006B351D"/>
    <w:rsid w:val="006E6432"/>
    <w:rsid w:val="00724C24"/>
    <w:rsid w:val="00766057"/>
    <w:rsid w:val="00773034"/>
    <w:rsid w:val="007A52EA"/>
    <w:rsid w:val="007B19D3"/>
    <w:rsid w:val="007D0434"/>
    <w:rsid w:val="0081540A"/>
    <w:rsid w:val="008621AB"/>
    <w:rsid w:val="008E0917"/>
    <w:rsid w:val="009635A3"/>
    <w:rsid w:val="009C3D0F"/>
    <w:rsid w:val="00A0755F"/>
    <w:rsid w:val="00A82C5D"/>
    <w:rsid w:val="00AD28AB"/>
    <w:rsid w:val="00AE3E8F"/>
    <w:rsid w:val="00B4271A"/>
    <w:rsid w:val="00BC388F"/>
    <w:rsid w:val="00C4024C"/>
    <w:rsid w:val="00CA0CFE"/>
    <w:rsid w:val="00CE0C52"/>
    <w:rsid w:val="00DF2959"/>
    <w:rsid w:val="00E13362"/>
    <w:rsid w:val="00E345DD"/>
    <w:rsid w:val="00E93990"/>
    <w:rsid w:val="00EA4808"/>
    <w:rsid w:val="00F174F3"/>
    <w:rsid w:val="00F473CA"/>
    <w:rsid w:val="00F735F1"/>
    <w:rsid w:val="00F87961"/>
    <w:rsid w:val="00FF0321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4F94"/>
    <w:rPr>
      <w:b/>
      <w:bCs/>
    </w:rPr>
  </w:style>
  <w:style w:type="character" w:customStyle="1" w:styleId="apple-converted-space">
    <w:name w:val="apple-converted-space"/>
    <w:basedOn w:val="DefaultParagraphFont"/>
    <w:rsid w:val="005D4F94"/>
  </w:style>
  <w:style w:type="paragraph" w:styleId="ListParagraph">
    <w:name w:val="List Paragraph"/>
    <w:basedOn w:val="Normal"/>
    <w:uiPriority w:val="34"/>
    <w:qFormat/>
    <w:rsid w:val="00F87961"/>
    <w:pPr>
      <w:ind w:left="720"/>
      <w:contextualSpacing/>
    </w:pPr>
  </w:style>
  <w:style w:type="paragraph" w:customStyle="1" w:styleId="msonospacing0">
    <w:name w:val="msonospacing"/>
    <w:rsid w:val="005A6A77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msolistparagraph0">
    <w:name w:val="msolistparagraph"/>
    <w:basedOn w:val="Normal"/>
    <w:rsid w:val="005A6A77"/>
    <w:pPr>
      <w:ind w:left="720"/>
      <w:contextualSpacing/>
    </w:pPr>
    <w:rPr>
      <w:rFonts w:ascii="Calibri" w:eastAsia="Times New Roman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041D"/>
    <w:rPr>
      <w:rFonts w:ascii="Courier New" w:eastAsia="Times New Roman" w:hAnsi="Courier New" w:cs="Courier New"/>
      <w:sz w:val="20"/>
      <w:szCs w:val="20"/>
      <w:lang w:bidi="fa-IR"/>
    </w:rPr>
  </w:style>
  <w:style w:type="paragraph" w:customStyle="1" w:styleId="Default">
    <w:name w:val="Default"/>
    <w:rsid w:val="00FF0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character" w:styleId="Hyperlink">
    <w:name w:val="Hyperlink"/>
    <w:rsid w:val="00344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39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4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56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17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615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5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105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82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3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98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9021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652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9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041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4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16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168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71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42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8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53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491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9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6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9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919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76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62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2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595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02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87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27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46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.63.15.58/main/cartable.action" TargetMode="External"/><Relationship Id="rId3" Type="http://schemas.openxmlformats.org/officeDocument/2006/relationships/styles" Target="styles.xml"/><Relationship Id="rId7" Type="http://schemas.openxmlformats.org/officeDocument/2006/relationships/hyperlink" Target="mailto:%20%20fztatari3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.63.15.58/main/cartabl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8886-31E1-4451-912E-229F86D0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COPY</dc:creator>
  <cp:lastModifiedBy>rohami</cp:lastModifiedBy>
  <cp:revision>7</cp:revision>
  <dcterms:created xsi:type="dcterms:W3CDTF">2017-07-14T06:56:00Z</dcterms:created>
  <dcterms:modified xsi:type="dcterms:W3CDTF">2017-07-18T04:41:00Z</dcterms:modified>
</cp:coreProperties>
</file>